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88416AC" w14:textId="7D373089" w:rsidR="00A174CC" w:rsidRPr="00C95FB7" w:rsidRDefault="008815EE">
      <w:pPr>
        <w:rPr>
          <w:rFonts w:ascii="Aptos" w:hAnsi="Aptos"/>
        </w:rPr>
      </w:pPr>
      <w:r w:rsidRPr="00C95FB7">
        <w:rPr>
          <w:rFonts w:ascii="Aptos" w:hAnsi="Aptos"/>
          <w:noProof/>
        </w:rPr>
        <w:drawing>
          <wp:anchor distT="0" distB="0" distL="114300" distR="114300" simplePos="0" relativeHeight="2" behindDoc="0" locked="0" layoutInCell="1" allowOverlap="1" wp14:anchorId="022C069D" wp14:editId="1547047B">
            <wp:simplePos x="0" y="0"/>
            <wp:positionH relativeFrom="margin">
              <wp:align>center</wp:align>
            </wp:positionH>
            <wp:positionV relativeFrom="paragraph">
              <wp:posOffset>569</wp:posOffset>
            </wp:positionV>
            <wp:extent cx="1223010" cy="752475"/>
            <wp:effectExtent l="0" t="0" r="0" b="9525"/>
            <wp:wrapSquare wrapText="bothSides"/>
            <wp:docPr id="1"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8"/>
                    <a:stretch>
                      <a:fillRect/>
                    </a:stretch>
                  </pic:blipFill>
                  <pic:spPr bwMode="auto">
                    <a:xfrm>
                      <a:off x="0" y="0"/>
                      <a:ext cx="1223010" cy="752475"/>
                    </a:xfrm>
                    <a:prstGeom prst="rect">
                      <a:avLst/>
                    </a:prstGeom>
                  </pic:spPr>
                </pic:pic>
              </a:graphicData>
            </a:graphic>
          </wp:anchor>
        </w:drawing>
      </w:r>
      <w:r w:rsidR="006D428E">
        <w:rPr>
          <w:rFonts w:ascii="Aptos" w:hAnsi="Aptos"/>
        </w:rPr>
        <w:tab/>
      </w:r>
    </w:p>
    <w:p w14:paraId="6E66958E" w14:textId="77777777" w:rsidR="00A174CC" w:rsidRPr="00C95FB7" w:rsidRDefault="00A174CC">
      <w:pPr>
        <w:rPr>
          <w:rFonts w:ascii="Aptos" w:hAnsi="Aptos" w:cs="Arial"/>
          <w:color w:val="0000FF"/>
          <w:sz w:val="20"/>
          <w:szCs w:val="20"/>
        </w:rPr>
      </w:pPr>
    </w:p>
    <w:p w14:paraId="708456F4" w14:textId="77777777" w:rsidR="00A174CC" w:rsidRPr="00C95FB7" w:rsidRDefault="00A174CC">
      <w:pPr>
        <w:rPr>
          <w:rFonts w:ascii="Aptos" w:hAnsi="Aptos" w:cs="Arial"/>
          <w:color w:val="0000FF"/>
          <w:sz w:val="20"/>
          <w:szCs w:val="20"/>
        </w:rPr>
      </w:pPr>
    </w:p>
    <w:p w14:paraId="2008BDE9" w14:textId="77777777" w:rsidR="00A174CC" w:rsidRPr="00C95FB7" w:rsidRDefault="00A174CC">
      <w:pPr>
        <w:rPr>
          <w:rFonts w:ascii="Aptos" w:hAnsi="Aptos" w:cs="Arial"/>
          <w:color w:val="0000FF"/>
          <w:sz w:val="20"/>
          <w:szCs w:val="20"/>
        </w:rPr>
      </w:pPr>
    </w:p>
    <w:p w14:paraId="0A6A6372" w14:textId="77777777" w:rsidR="00A174CC" w:rsidRPr="00C95FB7" w:rsidRDefault="00A174CC">
      <w:pPr>
        <w:rPr>
          <w:rFonts w:ascii="Aptos" w:hAnsi="Aptos" w:cs="Arial"/>
          <w:color w:val="0000FF"/>
          <w:sz w:val="20"/>
          <w:szCs w:val="20"/>
        </w:rPr>
      </w:pPr>
    </w:p>
    <w:p w14:paraId="2E75D10D" w14:textId="2FE7F010" w:rsidR="00A174CC" w:rsidRDefault="00A174CC">
      <w:pPr>
        <w:rPr>
          <w:rFonts w:ascii="Aptos" w:hAnsi="Aptos" w:cs="Arial"/>
          <w:color w:val="0000FF"/>
          <w:sz w:val="20"/>
          <w:szCs w:val="20"/>
        </w:rPr>
      </w:pPr>
    </w:p>
    <w:p w14:paraId="6FF165AF" w14:textId="1D1DDA3C" w:rsidR="007E667B" w:rsidRPr="00683D0C" w:rsidRDefault="007E667B" w:rsidP="007E667B">
      <w:pPr>
        <w:jc w:val="center"/>
        <w:rPr>
          <w:rFonts w:ascii="Aptos SemiBold" w:hAnsi="Aptos SemiBold" w:cs="Arial"/>
          <w:color w:val="000000" w:themeColor="text1"/>
        </w:rPr>
      </w:pPr>
      <w:r w:rsidRPr="00683D0C">
        <w:rPr>
          <w:rFonts w:ascii="Aptos SemiBold" w:hAnsi="Aptos SemiBold" w:cs="Arial"/>
          <w:color w:val="000000" w:themeColor="text1"/>
        </w:rPr>
        <w:t xml:space="preserve">The International Committee </w:t>
      </w:r>
      <w:r w:rsidR="00382FE8">
        <w:rPr>
          <w:rFonts w:ascii="Aptos SemiBold" w:hAnsi="Aptos SemiBold" w:cs="Arial"/>
          <w:color w:val="000000" w:themeColor="text1"/>
        </w:rPr>
        <w:t>on</w:t>
      </w:r>
      <w:r w:rsidRPr="00683D0C">
        <w:rPr>
          <w:rFonts w:ascii="Aptos SemiBold" w:hAnsi="Aptos SemiBold" w:cs="Arial"/>
          <w:color w:val="000000" w:themeColor="text1"/>
        </w:rPr>
        <w:t xml:space="preserve"> Taxonomy of Viruses</w:t>
      </w:r>
    </w:p>
    <w:p w14:paraId="57C569A0" w14:textId="4D1882E7" w:rsidR="007E667B" w:rsidRPr="00683D0C" w:rsidRDefault="007E667B" w:rsidP="00ED4569">
      <w:pPr>
        <w:jc w:val="center"/>
        <w:rPr>
          <w:rFonts w:ascii="Aptos SemiBold" w:hAnsi="Aptos SemiBold" w:cs="Arial"/>
          <w:color w:val="000000" w:themeColor="text1"/>
        </w:rPr>
      </w:pPr>
      <w:r w:rsidRPr="00683D0C">
        <w:rPr>
          <w:rFonts w:ascii="Aptos SemiBold" w:hAnsi="Aptos SemiBold" w:cs="Arial"/>
          <w:color w:val="000000" w:themeColor="text1"/>
        </w:rPr>
        <w:t>Taxonomy Proposal Form,</w:t>
      </w:r>
      <w:r w:rsidR="00ED4569" w:rsidRPr="00683D0C">
        <w:rPr>
          <w:rFonts w:ascii="Aptos SemiBold" w:hAnsi="Aptos SemiBold" w:cs="Arial"/>
          <w:color w:val="000000" w:themeColor="text1"/>
        </w:rPr>
        <w:t xml:space="preserve"> 2024</w:t>
      </w:r>
      <w:r w:rsidRPr="00683D0C">
        <w:rPr>
          <w:rFonts w:ascii="Aptos SemiBold" w:hAnsi="Aptos SemiBold" w:cs="Arial"/>
          <w:color w:val="000000" w:themeColor="text1"/>
        </w:rPr>
        <w:t xml:space="preserve"> </w:t>
      </w:r>
    </w:p>
    <w:p w14:paraId="62F097BF" w14:textId="77777777" w:rsidR="007E667B" w:rsidRPr="00ED4569" w:rsidRDefault="007E667B">
      <w:pPr>
        <w:rPr>
          <w:rFonts w:ascii="Aptos SemiBold" w:hAnsi="Aptos SemiBold" w:cs="Arial"/>
          <w:color w:val="0000FF"/>
        </w:rPr>
      </w:pPr>
    </w:p>
    <w:p w14:paraId="78E1A1E2" w14:textId="77777777" w:rsidR="00A174CC" w:rsidRPr="00C95FB7" w:rsidRDefault="00A174CC">
      <w:pPr>
        <w:rPr>
          <w:rFonts w:ascii="Aptos" w:hAnsi="Aptos" w:cs="Arial"/>
          <w:color w:val="0000FF"/>
          <w:sz w:val="20"/>
          <w:szCs w:val="20"/>
        </w:rPr>
      </w:pPr>
    </w:p>
    <w:p w14:paraId="5F396E33" w14:textId="6C46894B" w:rsidR="00A174CC" w:rsidRDefault="00000000">
      <w:pPr>
        <w:rPr>
          <w:rFonts w:ascii="Aptos" w:hAnsi="Aptos" w:cs="Arial"/>
          <w:b/>
          <w:color w:val="000000"/>
          <w:sz w:val="20"/>
          <w:szCs w:val="20"/>
        </w:rPr>
      </w:pPr>
      <w:hyperlink r:id="rId9" w:history="1"/>
      <w:r w:rsidR="00BE4F5A" w:rsidRPr="00C95FB7">
        <w:rPr>
          <w:rFonts w:ascii="Aptos" w:hAnsi="Aptos" w:cs="Arial"/>
          <w:b/>
          <w:color w:val="000000"/>
          <w:sz w:val="20"/>
          <w:szCs w:val="20"/>
        </w:rPr>
        <w:t>Part 1</w:t>
      </w:r>
      <w:r w:rsidR="00BE4F5A">
        <w:rPr>
          <w:rFonts w:ascii="Aptos" w:hAnsi="Aptos" w:cs="Arial"/>
          <w:b/>
          <w:color w:val="000000"/>
          <w:sz w:val="20"/>
          <w:szCs w:val="20"/>
        </w:rPr>
        <w:t>a</w:t>
      </w:r>
      <w:r w:rsidR="00BE4F5A" w:rsidRPr="00C95FB7">
        <w:rPr>
          <w:rFonts w:ascii="Aptos" w:hAnsi="Aptos" w:cs="Arial"/>
          <w:b/>
          <w:color w:val="000000"/>
          <w:sz w:val="20"/>
          <w:szCs w:val="20"/>
        </w:rPr>
        <w:t>:</w:t>
      </w:r>
      <w:r w:rsidR="00BE4F5A">
        <w:rPr>
          <w:rFonts w:ascii="Aptos" w:hAnsi="Aptos" w:cs="Arial"/>
          <w:b/>
          <w:color w:val="000000"/>
          <w:sz w:val="20"/>
          <w:szCs w:val="20"/>
        </w:rPr>
        <w:t xml:space="preserve"> Details of taxonomy proposals</w:t>
      </w:r>
    </w:p>
    <w:p w14:paraId="3783A040" w14:textId="77777777" w:rsidR="00BE4F5A" w:rsidRPr="00C95FB7" w:rsidRDefault="00BE4F5A" w:rsidP="00DD58AA">
      <w:pPr>
        <w:rPr>
          <w:rFonts w:ascii="Aptos" w:hAnsi="Aptos" w:cs="Arial"/>
          <w:sz w:val="20"/>
          <w:szCs w:val="20"/>
          <w:lang w:val="en-GB"/>
        </w:rPr>
      </w:pPr>
    </w:p>
    <w:tbl>
      <w:tblPr>
        <w:tblW w:w="9214"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11"/>
        <w:gridCol w:w="5954"/>
        <w:gridCol w:w="1549"/>
      </w:tblGrid>
      <w:tr w:rsidR="00E37077" w:rsidRPr="00C95FB7" w14:paraId="3BAAFFE7" w14:textId="77777777" w:rsidTr="0071727E">
        <w:tc>
          <w:tcPr>
            <w:tcW w:w="1711" w:type="dxa"/>
            <w:shd w:val="clear" w:color="auto" w:fill="F2F2F2" w:themeFill="background1" w:themeFillShade="F2"/>
            <w:vAlign w:val="center"/>
          </w:tcPr>
          <w:p w14:paraId="3421F5DC" w14:textId="07497378" w:rsidR="00E37077" w:rsidRPr="007E667B" w:rsidRDefault="00E37077" w:rsidP="00DD58AA">
            <w:pPr>
              <w:rPr>
                <w:rFonts w:ascii="Aptos" w:hAnsi="Aptos" w:cs="Arial"/>
                <w:sz w:val="20"/>
              </w:rPr>
            </w:pPr>
            <w:r w:rsidRPr="00ED4569">
              <w:rPr>
                <w:rFonts w:ascii="Aptos" w:hAnsi="Aptos" w:cs="Arial"/>
                <w:b/>
                <w:bCs/>
                <w:color w:val="000000"/>
                <w:sz w:val="20"/>
                <w:szCs w:val="20"/>
              </w:rPr>
              <w:t>T</w:t>
            </w:r>
            <w:r w:rsidRPr="00ED4569">
              <w:rPr>
                <w:rFonts w:ascii="Aptos" w:hAnsi="Aptos" w:cs="Arial"/>
                <w:b/>
                <w:color w:val="000000"/>
                <w:sz w:val="20"/>
                <w:szCs w:val="20"/>
              </w:rPr>
              <w:t>itle</w:t>
            </w:r>
            <w:r w:rsidR="006C0F51">
              <w:rPr>
                <w:rFonts w:ascii="Aptos" w:hAnsi="Aptos" w:cs="Arial"/>
                <w:b/>
                <w:color w:val="000000"/>
                <w:sz w:val="20"/>
                <w:szCs w:val="20"/>
              </w:rPr>
              <w:t>:</w:t>
            </w:r>
            <w:r w:rsidRPr="00ED4569">
              <w:rPr>
                <w:rFonts w:ascii="Aptos" w:hAnsi="Aptos" w:cs="Arial"/>
                <w:b/>
                <w:color w:val="000000"/>
                <w:sz w:val="20"/>
                <w:szCs w:val="20"/>
              </w:rPr>
              <w:t xml:space="preserve">   </w:t>
            </w:r>
          </w:p>
        </w:tc>
        <w:tc>
          <w:tcPr>
            <w:tcW w:w="7503" w:type="dxa"/>
            <w:gridSpan w:val="2"/>
            <w:shd w:val="clear" w:color="auto" w:fill="auto"/>
            <w:vAlign w:val="center"/>
          </w:tcPr>
          <w:p w14:paraId="693BF175" w14:textId="4551EA45" w:rsidR="00E37077" w:rsidRPr="009113B6" w:rsidRDefault="009E162A" w:rsidP="00DD58AA">
            <w:pPr>
              <w:rPr>
                <w:rFonts w:ascii="Aptos" w:hAnsi="Aptos" w:cs="Arial"/>
                <w:sz w:val="20"/>
              </w:rPr>
            </w:pPr>
            <w:r w:rsidRPr="0071727E">
              <w:rPr>
                <w:rFonts w:ascii="Aptos" w:hAnsi="Aptos" w:cs="Arial"/>
                <w:bCs/>
                <w:color w:val="000000" w:themeColor="text1"/>
                <w:sz w:val="20"/>
                <w:szCs w:val="20"/>
              </w:rPr>
              <w:t xml:space="preserve">Create a new genus, </w:t>
            </w:r>
            <w:r w:rsidRPr="0071727E">
              <w:rPr>
                <w:rFonts w:ascii="Aptos" w:hAnsi="Aptos" w:cs="Arial"/>
                <w:bCs/>
                <w:i/>
                <w:iCs/>
                <w:color w:val="000000" w:themeColor="text1"/>
                <w:sz w:val="20"/>
                <w:szCs w:val="20"/>
              </w:rPr>
              <w:t xml:space="preserve">Cepavirus, </w:t>
            </w:r>
            <w:r w:rsidR="000C2099" w:rsidRPr="0071727E">
              <w:rPr>
                <w:rFonts w:ascii="Aptos" w:hAnsi="Aptos" w:cs="Arial"/>
                <w:bCs/>
                <w:color w:val="000000" w:themeColor="text1"/>
                <w:sz w:val="20"/>
                <w:szCs w:val="20"/>
              </w:rPr>
              <w:t xml:space="preserve">with two species (Caudoviricetes; </w:t>
            </w:r>
            <w:r w:rsidR="000C2099" w:rsidRPr="0071727E">
              <w:rPr>
                <w:rFonts w:ascii="Aptos" w:hAnsi="Aptos" w:cs="Arial"/>
                <w:bCs/>
                <w:i/>
                <w:iCs/>
                <w:color w:val="000000" w:themeColor="text1"/>
                <w:sz w:val="20"/>
                <w:szCs w:val="20"/>
              </w:rPr>
              <w:t>Autographiviridae</w:t>
            </w:r>
            <w:r w:rsidR="000C2099" w:rsidRPr="0071727E">
              <w:rPr>
                <w:rFonts w:ascii="Aptos" w:hAnsi="Aptos" w:cs="Arial"/>
                <w:bCs/>
                <w:color w:val="000000" w:themeColor="text1"/>
                <w:sz w:val="20"/>
                <w:szCs w:val="20"/>
              </w:rPr>
              <w:t xml:space="preserve">; </w:t>
            </w:r>
            <w:r w:rsidR="000C2099" w:rsidRPr="0071727E">
              <w:rPr>
                <w:rFonts w:ascii="Aptos" w:hAnsi="Aptos" w:cs="Arial"/>
                <w:bCs/>
                <w:i/>
                <w:iCs/>
                <w:color w:val="000000" w:themeColor="text1"/>
                <w:sz w:val="20"/>
                <w:szCs w:val="20"/>
              </w:rPr>
              <w:t>Slopekvirinae</w:t>
            </w:r>
            <w:r w:rsidR="000C2099" w:rsidRPr="0071727E">
              <w:rPr>
                <w:rFonts w:ascii="Aptos" w:hAnsi="Aptos" w:cs="Arial"/>
                <w:bCs/>
                <w:color w:val="000000" w:themeColor="text1"/>
                <w:sz w:val="20"/>
                <w:szCs w:val="20"/>
              </w:rPr>
              <w:t xml:space="preserve">) </w:t>
            </w:r>
            <w:r w:rsidR="00E563A0" w:rsidRPr="0071727E">
              <w:rPr>
                <w:rFonts w:ascii="Aptos" w:hAnsi="Aptos" w:cs="Arial"/>
                <w:bCs/>
                <w:color w:val="000000" w:themeColor="text1"/>
                <w:sz w:val="20"/>
                <w:szCs w:val="20"/>
              </w:rPr>
              <w:t xml:space="preserve">and a new species in the genera </w:t>
            </w:r>
            <w:r w:rsidR="00E563A0" w:rsidRPr="0071727E">
              <w:rPr>
                <w:rFonts w:ascii="Aptos" w:hAnsi="Aptos" w:cs="Arial"/>
                <w:bCs/>
                <w:i/>
                <w:iCs/>
                <w:color w:val="000000" w:themeColor="text1"/>
                <w:sz w:val="20"/>
                <w:szCs w:val="20"/>
              </w:rPr>
              <w:t>Suseptimavirus</w:t>
            </w:r>
            <w:r w:rsidR="00E563A0" w:rsidRPr="0071727E">
              <w:rPr>
                <w:rFonts w:ascii="Aptos" w:hAnsi="Aptos" w:cs="Arial"/>
                <w:bCs/>
                <w:color w:val="000000" w:themeColor="text1"/>
                <w:sz w:val="20"/>
                <w:szCs w:val="20"/>
              </w:rPr>
              <w:t xml:space="preserve"> </w:t>
            </w:r>
            <w:r w:rsidR="009113B6" w:rsidRPr="0071727E">
              <w:rPr>
                <w:rFonts w:ascii="Aptos" w:hAnsi="Aptos" w:cs="Arial"/>
                <w:bCs/>
                <w:color w:val="000000" w:themeColor="text1"/>
                <w:sz w:val="20"/>
                <w:szCs w:val="20"/>
              </w:rPr>
              <w:t>(</w:t>
            </w:r>
            <w:r w:rsidR="009113B6" w:rsidRPr="0071727E">
              <w:rPr>
                <w:rFonts w:ascii="Aptos" w:hAnsi="Aptos" w:cs="Arial"/>
                <w:bCs/>
                <w:i/>
                <w:iCs/>
                <w:color w:val="000000" w:themeColor="text1"/>
                <w:sz w:val="20"/>
                <w:szCs w:val="20"/>
              </w:rPr>
              <w:t>Caudoviricetes; Gordonclarkvirinae</w:t>
            </w:r>
            <w:r w:rsidR="009113B6" w:rsidRPr="0071727E">
              <w:rPr>
                <w:rFonts w:ascii="Aptos" w:hAnsi="Aptos" w:cs="Arial"/>
                <w:bCs/>
                <w:color w:val="000000" w:themeColor="text1"/>
                <w:sz w:val="20"/>
                <w:szCs w:val="20"/>
              </w:rPr>
              <w:t xml:space="preserve">) </w:t>
            </w:r>
            <w:r w:rsidR="00E563A0" w:rsidRPr="0071727E">
              <w:rPr>
                <w:rFonts w:ascii="Aptos" w:hAnsi="Aptos" w:cs="Arial"/>
                <w:bCs/>
                <w:color w:val="000000" w:themeColor="text1"/>
                <w:sz w:val="20"/>
                <w:szCs w:val="20"/>
              </w:rPr>
              <w:t xml:space="preserve">and </w:t>
            </w:r>
            <w:r w:rsidR="00E563A0" w:rsidRPr="0071727E">
              <w:rPr>
                <w:rFonts w:ascii="Aptos" w:hAnsi="Aptos" w:cs="Arial"/>
                <w:bCs/>
                <w:i/>
                <w:iCs/>
                <w:color w:val="000000" w:themeColor="text1"/>
                <w:sz w:val="20"/>
                <w:szCs w:val="20"/>
              </w:rPr>
              <w:t>Uetakevirus</w:t>
            </w:r>
            <w:r w:rsidR="009113B6" w:rsidRPr="0071727E">
              <w:rPr>
                <w:rFonts w:ascii="Aptos" w:hAnsi="Aptos" w:cs="Arial"/>
                <w:bCs/>
                <w:color w:val="000000" w:themeColor="text1"/>
                <w:sz w:val="20"/>
                <w:szCs w:val="20"/>
              </w:rPr>
              <w:t xml:space="preserve"> (</w:t>
            </w:r>
            <w:r w:rsidR="009113B6" w:rsidRPr="0071727E">
              <w:rPr>
                <w:rFonts w:ascii="Aptos" w:hAnsi="Aptos" w:cs="Arial"/>
                <w:bCs/>
                <w:i/>
                <w:iCs/>
                <w:color w:val="000000" w:themeColor="text1"/>
                <w:sz w:val="20"/>
                <w:szCs w:val="20"/>
              </w:rPr>
              <w:t>Caudoviricetes</w:t>
            </w:r>
            <w:r w:rsidR="009113B6" w:rsidRPr="0071727E">
              <w:rPr>
                <w:rFonts w:ascii="Aptos" w:hAnsi="Aptos" w:cs="Arial"/>
                <w:bCs/>
                <w:color w:val="000000" w:themeColor="text1"/>
                <w:sz w:val="20"/>
                <w:szCs w:val="20"/>
              </w:rPr>
              <w:t>).</w:t>
            </w:r>
          </w:p>
        </w:tc>
      </w:tr>
      <w:tr w:rsidR="00E37077" w:rsidRPr="00C95FB7" w14:paraId="6479468A" w14:textId="77777777" w:rsidTr="0071727E">
        <w:trPr>
          <w:gridAfter w:val="1"/>
          <w:wAfter w:w="1549" w:type="dxa"/>
        </w:trPr>
        <w:tc>
          <w:tcPr>
            <w:tcW w:w="1711" w:type="dxa"/>
            <w:shd w:val="clear" w:color="auto" w:fill="F2F2F2" w:themeFill="background1" w:themeFillShade="F2"/>
            <w:vAlign w:val="center"/>
          </w:tcPr>
          <w:p w14:paraId="39458214" w14:textId="7ED90AF4" w:rsidR="00E37077" w:rsidRPr="00C95FB7" w:rsidRDefault="00E37077" w:rsidP="00DD58AA">
            <w:pPr>
              <w:pStyle w:val="BodyTextIndent"/>
              <w:ind w:left="0" w:firstLine="0"/>
              <w:rPr>
                <w:rFonts w:ascii="Aptos" w:hAnsi="Aptos" w:cs="Arial"/>
                <w:b/>
                <w:i/>
                <w:sz w:val="20"/>
              </w:rPr>
            </w:pPr>
            <w:r w:rsidRPr="00C95FB7">
              <w:rPr>
                <w:rFonts w:ascii="Aptos" w:hAnsi="Aptos" w:cs="Arial"/>
                <w:b/>
                <w:sz w:val="20"/>
              </w:rPr>
              <w:t xml:space="preserve">Code assigned: </w:t>
            </w:r>
          </w:p>
        </w:tc>
        <w:tc>
          <w:tcPr>
            <w:tcW w:w="5954" w:type="dxa"/>
            <w:shd w:val="clear" w:color="auto" w:fill="auto"/>
          </w:tcPr>
          <w:p w14:paraId="3A9C1428" w14:textId="520DA9FF" w:rsidR="00E37077" w:rsidRPr="00AD5A3A" w:rsidRDefault="0071727E" w:rsidP="00DD58AA">
            <w:pPr>
              <w:pStyle w:val="BodyTextIndent"/>
              <w:ind w:left="0" w:firstLine="0"/>
              <w:rPr>
                <w:rFonts w:ascii="Aptos" w:hAnsi="Aptos" w:cs="Arial"/>
                <w:bCs/>
                <w:i/>
                <w:sz w:val="20"/>
              </w:rPr>
            </w:pPr>
            <w:r w:rsidRPr="0071727E">
              <w:rPr>
                <w:rFonts w:ascii="Aptos" w:hAnsi="Aptos" w:cs="Arial"/>
                <w:color w:val="000000" w:themeColor="text1"/>
                <w:sz w:val="20"/>
              </w:rPr>
              <w:t>2024.006B</w:t>
            </w:r>
          </w:p>
        </w:tc>
      </w:tr>
    </w:tbl>
    <w:p w14:paraId="227C6F3B" w14:textId="1E7A1DCE" w:rsidR="00590DF3" w:rsidRPr="00AD5A3A" w:rsidRDefault="00590DF3" w:rsidP="00DD58AA">
      <w:pPr>
        <w:rPr>
          <w:rFonts w:ascii="Aptos" w:hAnsi="Aptos" w:cs="Arial"/>
          <w:b/>
          <w:color w:val="C00000"/>
          <w:sz w:val="20"/>
          <w:szCs w:val="20"/>
        </w:rPr>
      </w:pPr>
    </w:p>
    <w:tbl>
      <w:tblPr>
        <w:tblStyle w:val="TableGrid"/>
        <w:tblW w:w="9323" w:type="dxa"/>
        <w:tblLook w:val="04A0" w:firstRow="1" w:lastRow="0" w:firstColumn="1" w:lastColumn="0" w:noHBand="0" w:noVBand="1"/>
      </w:tblPr>
      <w:tblGrid>
        <w:gridCol w:w="1793"/>
        <w:gridCol w:w="3809"/>
        <w:gridCol w:w="2136"/>
        <w:gridCol w:w="1585"/>
      </w:tblGrid>
      <w:tr w:rsidR="009703AF" w14:paraId="46D8D295" w14:textId="4B68158E" w:rsidTr="00704681">
        <w:trPr>
          <w:trHeight w:val="173"/>
        </w:trPr>
        <w:tc>
          <w:tcPr>
            <w:tcW w:w="9323" w:type="dxa"/>
            <w:gridSpan w:val="4"/>
            <w:shd w:val="clear" w:color="auto" w:fill="F2F2F2" w:themeFill="background1" w:themeFillShade="F2"/>
          </w:tcPr>
          <w:p w14:paraId="730FC69E" w14:textId="04BBCABA" w:rsidR="009703AF" w:rsidRPr="009A3B4A" w:rsidRDefault="009703AF" w:rsidP="00DD58AA">
            <w:pPr>
              <w:rPr>
                <w:rFonts w:ascii="Aptos" w:hAnsi="Aptos" w:cs="Arial"/>
                <w:b/>
                <w:sz w:val="20"/>
                <w:szCs w:val="20"/>
              </w:rPr>
            </w:pPr>
            <w:r w:rsidRPr="009A3B4A">
              <w:rPr>
                <w:rFonts w:ascii="Aptos" w:hAnsi="Aptos" w:cs="Arial"/>
                <w:b/>
                <w:sz w:val="20"/>
                <w:szCs w:val="20"/>
              </w:rPr>
              <w:t>Author(s)</w:t>
            </w:r>
            <w:r>
              <w:rPr>
                <w:rFonts w:ascii="Aptos" w:hAnsi="Aptos" w:cs="Arial"/>
                <w:b/>
                <w:sz w:val="20"/>
                <w:szCs w:val="20"/>
              </w:rPr>
              <w:t>, affiliation</w:t>
            </w:r>
            <w:r w:rsidRPr="009A3B4A">
              <w:rPr>
                <w:rFonts w:ascii="Aptos" w:hAnsi="Aptos" w:cs="Arial"/>
                <w:b/>
                <w:sz w:val="20"/>
                <w:szCs w:val="20"/>
              </w:rPr>
              <w:t xml:space="preserve"> and email address(es)</w:t>
            </w:r>
            <w:r>
              <w:rPr>
                <w:rFonts w:ascii="Aptos" w:hAnsi="Aptos" w:cs="Arial"/>
                <w:b/>
                <w:sz w:val="20"/>
                <w:szCs w:val="20"/>
              </w:rPr>
              <w:t xml:space="preserve">:  </w:t>
            </w:r>
          </w:p>
        </w:tc>
      </w:tr>
      <w:tr w:rsidR="009703AF" w14:paraId="142871FE" w14:textId="3F439A07" w:rsidTr="00AF4998">
        <w:trPr>
          <w:trHeight w:val="411"/>
        </w:trPr>
        <w:tc>
          <w:tcPr>
            <w:tcW w:w="1838" w:type="dxa"/>
            <w:shd w:val="clear" w:color="auto" w:fill="F2F2F2" w:themeFill="background1" w:themeFillShade="F2"/>
          </w:tcPr>
          <w:p w14:paraId="52C384EB" w14:textId="65D769E2" w:rsidR="009703AF" w:rsidRPr="009A3B4A" w:rsidRDefault="009703AF" w:rsidP="00DD58AA">
            <w:pPr>
              <w:rPr>
                <w:rFonts w:ascii="Aptos" w:hAnsi="Aptos" w:cs="Arial"/>
                <w:sz w:val="18"/>
                <w:szCs w:val="18"/>
              </w:rPr>
            </w:pPr>
            <w:r w:rsidRPr="009A3B4A">
              <w:rPr>
                <w:rFonts w:ascii="Aptos" w:hAnsi="Aptos" w:cs="Arial"/>
                <w:b/>
                <w:sz w:val="20"/>
                <w:szCs w:val="20"/>
              </w:rPr>
              <w:t xml:space="preserve">Name </w:t>
            </w:r>
          </w:p>
        </w:tc>
        <w:tc>
          <w:tcPr>
            <w:tcW w:w="3917" w:type="dxa"/>
            <w:shd w:val="clear" w:color="auto" w:fill="F2F2F2" w:themeFill="background1" w:themeFillShade="F2"/>
          </w:tcPr>
          <w:p w14:paraId="31CF02AA" w14:textId="3D158086" w:rsidR="009703AF" w:rsidRPr="009A3B4A" w:rsidRDefault="009703AF" w:rsidP="00DD58AA">
            <w:pPr>
              <w:rPr>
                <w:rFonts w:ascii="Aptos" w:hAnsi="Aptos" w:cs="Arial"/>
                <w:b/>
                <w:sz w:val="20"/>
                <w:szCs w:val="20"/>
              </w:rPr>
            </w:pPr>
            <w:r w:rsidRPr="009A3B4A">
              <w:rPr>
                <w:rFonts w:ascii="Aptos" w:hAnsi="Aptos" w:cs="Arial"/>
                <w:b/>
                <w:sz w:val="20"/>
                <w:szCs w:val="20"/>
              </w:rPr>
              <w:t>Affiliation</w:t>
            </w:r>
            <w:r>
              <w:rPr>
                <w:rFonts w:ascii="Aptos" w:hAnsi="Aptos" w:cs="Arial"/>
                <w:b/>
                <w:sz w:val="20"/>
                <w:szCs w:val="20"/>
              </w:rPr>
              <w:t xml:space="preserve"> </w:t>
            </w:r>
          </w:p>
        </w:tc>
        <w:tc>
          <w:tcPr>
            <w:tcW w:w="1982" w:type="dxa"/>
            <w:shd w:val="clear" w:color="auto" w:fill="F2F2F2" w:themeFill="background1" w:themeFillShade="F2"/>
          </w:tcPr>
          <w:p w14:paraId="6DA5FEAF" w14:textId="2ABA6BB0" w:rsidR="009703AF" w:rsidRPr="009A3B4A" w:rsidRDefault="009703AF" w:rsidP="00DD58AA">
            <w:pPr>
              <w:rPr>
                <w:rFonts w:ascii="Aptos" w:hAnsi="Aptos" w:cs="Arial"/>
                <w:b/>
                <w:sz w:val="20"/>
                <w:szCs w:val="20"/>
              </w:rPr>
            </w:pPr>
            <w:r>
              <w:rPr>
                <w:rFonts w:ascii="Aptos" w:hAnsi="Aptos" w:cs="Arial"/>
                <w:b/>
                <w:sz w:val="20"/>
                <w:szCs w:val="20"/>
              </w:rPr>
              <w:t xml:space="preserve">Email address </w:t>
            </w:r>
          </w:p>
        </w:tc>
        <w:tc>
          <w:tcPr>
            <w:tcW w:w="1586" w:type="dxa"/>
            <w:shd w:val="clear" w:color="auto" w:fill="F2F2F2" w:themeFill="background1" w:themeFillShade="F2"/>
          </w:tcPr>
          <w:p w14:paraId="1F78D756" w14:textId="3690ABC3" w:rsidR="009703AF" w:rsidRPr="00AF4998" w:rsidRDefault="009703AF" w:rsidP="00AF4998">
            <w:pPr>
              <w:rPr>
                <w:rFonts w:ascii="Aptos" w:hAnsi="Aptos" w:cs="Arial"/>
                <w:color w:val="0070C0"/>
                <w:sz w:val="20"/>
                <w:szCs w:val="20"/>
              </w:rPr>
            </w:pPr>
            <w:r w:rsidRPr="00C95FB7">
              <w:rPr>
                <w:rFonts w:ascii="Aptos" w:hAnsi="Aptos" w:cs="Arial"/>
                <w:b/>
                <w:sz w:val="20"/>
                <w:szCs w:val="20"/>
              </w:rPr>
              <w:t>Corresponding author</w:t>
            </w:r>
            <w:r>
              <w:rPr>
                <w:rFonts w:ascii="Aptos" w:hAnsi="Aptos" w:cs="Arial"/>
                <w:b/>
                <w:sz w:val="20"/>
                <w:szCs w:val="20"/>
              </w:rPr>
              <w:t>(s)</w:t>
            </w:r>
            <w:r w:rsidR="00AF4998">
              <w:rPr>
                <w:rFonts w:ascii="Aptos" w:hAnsi="Aptos" w:cs="Arial"/>
                <w:b/>
                <w:sz w:val="20"/>
                <w:szCs w:val="20"/>
              </w:rPr>
              <w:t xml:space="preserve">  </w:t>
            </w:r>
            <w:r w:rsidR="00AF4998" w:rsidRPr="00AF4998">
              <w:rPr>
                <w:rFonts w:ascii="Aptos" w:hAnsi="Aptos" w:cs="Arial"/>
                <w:color w:val="808080" w:themeColor="background1" w:themeShade="80"/>
                <w:sz w:val="20"/>
                <w:szCs w:val="20"/>
              </w:rPr>
              <w:t>X</w:t>
            </w:r>
          </w:p>
        </w:tc>
      </w:tr>
      <w:tr w:rsidR="009703AF" w14:paraId="24E4F537" w14:textId="79E9BB15" w:rsidTr="00AF4998">
        <w:tc>
          <w:tcPr>
            <w:tcW w:w="1838" w:type="dxa"/>
            <w:shd w:val="clear" w:color="auto" w:fill="FFFFFF" w:themeFill="background1"/>
            <w:vAlign w:val="center"/>
          </w:tcPr>
          <w:p w14:paraId="6EA9DED5" w14:textId="034B93F9" w:rsidR="009703AF" w:rsidRPr="0071727E" w:rsidRDefault="007D66F7" w:rsidP="009A3B4A">
            <w:pPr>
              <w:rPr>
                <w:rFonts w:ascii="Aptos" w:hAnsi="Aptos" w:cs="Arial"/>
                <w:b/>
                <w:color w:val="808080" w:themeColor="background1" w:themeShade="80"/>
                <w:sz w:val="20"/>
                <w:szCs w:val="20"/>
              </w:rPr>
            </w:pPr>
            <w:r w:rsidRPr="0071727E">
              <w:rPr>
                <w:rFonts w:ascii="Aptos" w:hAnsi="Aptos" w:cs="Arial"/>
                <w:sz w:val="20"/>
                <w:szCs w:val="20"/>
              </w:rPr>
              <w:t>Pas C</w:t>
            </w:r>
          </w:p>
        </w:tc>
        <w:tc>
          <w:tcPr>
            <w:tcW w:w="3917" w:type="dxa"/>
            <w:shd w:val="clear" w:color="auto" w:fill="FFFFFF" w:themeFill="background1"/>
            <w:vAlign w:val="center"/>
          </w:tcPr>
          <w:p w14:paraId="05D68F1D" w14:textId="4A247DFE" w:rsidR="009703AF" w:rsidRPr="0071727E" w:rsidRDefault="00A424D8" w:rsidP="009A3B4A">
            <w:pPr>
              <w:rPr>
                <w:rFonts w:ascii="Aptos" w:hAnsi="Aptos" w:cs="Arial"/>
                <w:sz w:val="20"/>
                <w:szCs w:val="20"/>
              </w:rPr>
            </w:pPr>
            <w:r w:rsidRPr="0071727E">
              <w:rPr>
                <w:rFonts w:ascii="Aptos" w:hAnsi="Aptos" w:cs="Arial"/>
                <w:sz w:val="20"/>
                <w:szCs w:val="20"/>
              </w:rPr>
              <w:t>Ghent University, Department of Biotechnology, Valentin Vaerwyckweg 1, 9000 Gent, Belgium</w:t>
            </w:r>
          </w:p>
        </w:tc>
        <w:tc>
          <w:tcPr>
            <w:tcW w:w="1982" w:type="dxa"/>
            <w:shd w:val="clear" w:color="auto" w:fill="FFFFFF" w:themeFill="background1"/>
            <w:vAlign w:val="center"/>
          </w:tcPr>
          <w:p w14:paraId="133CF739" w14:textId="74B0530F" w:rsidR="009703AF" w:rsidRPr="0071727E" w:rsidRDefault="007160A7" w:rsidP="009A3B4A">
            <w:pPr>
              <w:rPr>
                <w:rFonts w:ascii="Aptos" w:hAnsi="Aptos" w:cs="Arial"/>
                <w:color w:val="808080" w:themeColor="background1" w:themeShade="80"/>
                <w:sz w:val="20"/>
                <w:szCs w:val="20"/>
              </w:rPr>
            </w:pPr>
            <w:r w:rsidRPr="0071727E">
              <w:rPr>
                <w:rFonts w:ascii="Aptos" w:hAnsi="Aptos" w:cs="Arial"/>
                <w:sz w:val="20"/>
                <w:szCs w:val="20"/>
              </w:rPr>
              <w:t>celia.pas@ugent.be</w:t>
            </w:r>
          </w:p>
        </w:tc>
        <w:tc>
          <w:tcPr>
            <w:tcW w:w="1586" w:type="dxa"/>
            <w:shd w:val="clear" w:color="auto" w:fill="FFFFFF" w:themeFill="background1"/>
            <w:vAlign w:val="center"/>
          </w:tcPr>
          <w:p w14:paraId="16BB015A" w14:textId="6252CEA4" w:rsidR="009703AF" w:rsidRPr="002A5A83" w:rsidRDefault="009703AF" w:rsidP="009703AF">
            <w:pPr>
              <w:jc w:val="center"/>
              <w:rPr>
                <w:rFonts w:ascii="Aptos" w:hAnsi="Aptos" w:cs="Arial"/>
                <w:color w:val="808080" w:themeColor="background1" w:themeShade="80"/>
                <w:sz w:val="20"/>
                <w:szCs w:val="20"/>
              </w:rPr>
            </w:pPr>
          </w:p>
        </w:tc>
      </w:tr>
      <w:tr w:rsidR="009703AF" w14:paraId="1B668FB3" w14:textId="2C6F00EF" w:rsidTr="00AF4998">
        <w:tc>
          <w:tcPr>
            <w:tcW w:w="1838" w:type="dxa"/>
            <w:vAlign w:val="center"/>
          </w:tcPr>
          <w:p w14:paraId="7C1B4F79" w14:textId="17C68FE7" w:rsidR="009703AF" w:rsidRPr="0071727E" w:rsidRDefault="00F916B8" w:rsidP="009A3B4A">
            <w:pPr>
              <w:rPr>
                <w:rFonts w:ascii="Aptos" w:hAnsi="Aptos" w:cs="Arial"/>
                <w:bCs/>
                <w:sz w:val="20"/>
                <w:szCs w:val="20"/>
              </w:rPr>
            </w:pPr>
            <w:r w:rsidRPr="0071727E">
              <w:rPr>
                <w:rFonts w:ascii="Aptos" w:hAnsi="Aptos" w:cs="Arial"/>
                <w:bCs/>
                <w:sz w:val="20"/>
                <w:szCs w:val="20"/>
              </w:rPr>
              <w:t>Fieseler L</w:t>
            </w:r>
          </w:p>
        </w:tc>
        <w:tc>
          <w:tcPr>
            <w:tcW w:w="3917" w:type="dxa"/>
            <w:vAlign w:val="center"/>
          </w:tcPr>
          <w:p w14:paraId="3EC4C5A6" w14:textId="2ABD1368" w:rsidR="009703AF" w:rsidRPr="0071727E" w:rsidRDefault="00294324" w:rsidP="009A3B4A">
            <w:pPr>
              <w:rPr>
                <w:rFonts w:ascii="Aptos" w:hAnsi="Aptos" w:cs="Arial"/>
                <w:sz w:val="20"/>
                <w:szCs w:val="20"/>
              </w:rPr>
            </w:pPr>
            <w:r w:rsidRPr="0071727E">
              <w:rPr>
                <w:rFonts w:ascii="Aptos" w:hAnsi="Aptos" w:cs="Arial"/>
                <w:sz w:val="20"/>
                <w:szCs w:val="20"/>
              </w:rPr>
              <w:t>ZHAW School of Life Sciences and Facility Management, Centre for Food Safety and Quality Management, Einsiedlerstrasse 31, 8820 Wädenswil, Switzerland</w:t>
            </w:r>
          </w:p>
        </w:tc>
        <w:tc>
          <w:tcPr>
            <w:tcW w:w="1982" w:type="dxa"/>
            <w:vAlign w:val="center"/>
          </w:tcPr>
          <w:p w14:paraId="1DDF5257" w14:textId="68B41D99" w:rsidR="009703AF" w:rsidRPr="0071727E" w:rsidRDefault="004F39E4" w:rsidP="009A3B4A">
            <w:pPr>
              <w:rPr>
                <w:rFonts w:ascii="Aptos" w:hAnsi="Aptos" w:cs="Arial"/>
                <w:sz w:val="20"/>
                <w:szCs w:val="20"/>
              </w:rPr>
            </w:pPr>
            <w:r w:rsidRPr="0071727E">
              <w:rPr>
                <w:rFonts w:ascii="Aptos" w:hAnsi="Aptos" w:cs="Arial"/>
                <w:sz w:val="20"/>
                <w:szCs w:val="20"/>
              </w:rPr>
              <w:t>lars.fieseler@zhaw.ch</w:t>
            </w:r>
          </w:p>
        </w:tc>
        <w:tc>
          <w:tcPr>
            <w:tcW w:w="1586" w:type="dxa"/>
            <w:vAlign w:val="center"/>
          </w:tcPr>
          <w:p w14:paraId="398397DC" w14:textId="63F54794" w:rsidR="009703AF" w:rsidRPr="00C95FB7" w:rsidRDefault="009703AF" w:rsidP="009703AF">
            <w:pPr>
              <w:jc w:val="center"/>
              <w:rPr>
                <w:rFonts w:ascii="Aptos" w:hAnsi="Aptos" w:cs="Arial"/>
                <w:b/>
                <w:sz w:val="18"/>
                <w:szCs w:val="18"/>
              </w:rPr>
            </w:pPr>
          </w:p>
        </w:tc>
      </w:tr>
      <w:tr w:rsidR="004F39E4" w14:paraId="1EC2C947" w14:textId="08659965" w:rsidTr="00AF4998">
        <w:tc>
          <w:tcPr>
            <w:tcW w:w="1838" w:type="dxa"/>
            <w:vAlign w:val="center"/>
          </w:tcPr>
          <w:p w14:paraId="48A3936E" w14:textId="11E356A7" w:rsidR="004F39E4" w:rsidRPr="0071727E" w:rsidRDefault="0024335B" w:rsidP="004F39E4">
            <w:pPr>
              <w:rPr>
                <w:rFonts w:ascii="Aptos" w:hAnsi="Aptos" w:cs="Arial"/>
                <w:bCs/>
                <w:sz w:val="20"/>
                <w:szCs w:val="20"/>
              </w:rPr>
            </w:pPr>
            <w:r w:rsidRPr="0071727E">
              <w:rPr>
                <w:rFonts w:ascii="Aptos" w:hAnsi="Aptos" w:cs="Arial"/>
                <w:bCs/>
                <w:sz w:val="20"/>
                <w:szCs w:val="20"/>
              </w:rPr>
              <w:t>Briers Y</w:t>
            </w:r>
          </w:p>
        </w:tc>
        <w:tc>
          <w:tcPr>
            <w:tcW w:w="3917" w:type="dxa"/>
            <w:vAlign w:val="center"/>
          </w:tcPr>
          <w:p w14:paraId="465BAECA" w14:textId="4D5E1CA3" w:rsidR="004F39E4" w:rsidRPr="0071727E" w:rsidRDefault="004F39E4" w:rsidP="004F39E4">
            <w:pPr>
              <w:rPr>
                <w:rFonts w:ascii="Aptos" w:hAnsi="Aptos" w:cs="Arial"/>
                <w:b/>
                <w:sz w:val="20"/>
                <w:szCs w:val="20"/>
              </w:rPr>
            </w:pPr>
            <w:r w:rsidRPr="0071727E">
              <w:rPr>
                <w:rFonts w:ascii="Aptos" w:hAnsi="Aptos" w:cs="Arial"/>
                <w:sz w:val="20"/>
                <w:szCs w:val="20"/>
              </w:rPr>
              <w:t>Ghent University, Department of Biotechnology, Valentin Vaerwyckweg 1, 9000 Gent, Belgium</w:t>
            </w:r>
          </w:p>
        </w:tc>
        <w:tc>
          <w:tcPr>
            <w:tcW w:w="1982" w:type="dxa"/>
            <w:vAlign w:val="center"/>
          </w:tcPr>
          <w:p w14:paraId="464D4E54" w14:textId="3381C7BD" w:rsidR="004F39E4" w:rsidRPr="0071727E" w:rsidRDefault="001A2462" w:rsidP="004F39E4">
            <w:pPr>
              <w:rPr>
                <w:rFonts w:ascii="Aptos" w:hAnsi="Aptos" w:cs="Arial"/>
                <w:sz w:val="20"/>
                <w:szCs w:val="20"/>
              </w:rPr>
            </w:pPr>
            <w:r w:rsidRPr="0071727E">
              <w:rPr>
                <w:rFonts w:ascii="Aptos" w:hAnsi="Aptos" w:cs="Arial"/>
                <w:sz w:val="20"/>
                <w:szCs w:val="20"/>
              </w:rPr>
              <w:t>yves.briers@ugent.be</w:t>
            </w:r>
          </w:p>
        </w:tc>
        <w:tc>
          <w:tcPr>
            <w:tcW w:w="1586" w:type="dxa"/>
            <w:vAlign w:val="center"/>
          </w:tcPr>
          <w:p w14:paraId="3CBA77FB" w14:textId="2E7D84D0" w:rsidR="004F39E4" w:rsidRPr="00C95FB7" w:rsidRDefault="004F39E4" w:rsidP="004F39E4">
            <w:pPr>
              <w:jc w:val="center"/>
              <w:rPr>
                <w:rFonts w:ascii="Aptos" w:hAnsi="Aptos" w:cs="Arial"/>
                <w:b/>
                <w:sz w:val="18"/>
                <w:szCs w:val="18"/>
              </w:rPr>
            </w:pPr>
            <w:r>
              <w:rPr>
                <w:rFonts w:ascii="Aptos" w:hAnsi="Aptos" w:cs="Arial"/>
                <w:b/>
                <w:sz w:val="18"/>
                <w:szCs w:val="18"/>
              </w:rPr>
              <w:t>X</w:t>
            </w:r>
          </w:p>
        </w:tc>
      </w:tr>
      <w:tr w:rsidR="009703AF" w14:paraId="1E87AB62" w14:textId="5899AC2D" w:rsidTr="00AF4998">
        <w:tc>
          <w:tcPr>
            <w:tcW w:w="1838" w:type="dxa"/>
            <w:vAlign w:val="center"/>
          </w:tcPr>
          <w:p w14:paraId="31B07DB0" w14:textId="77777777" w:rsidR="009703AF" w:rsidRPr="00C95FB7" w:rsidRDefault="009703AF" w:rsidP="009A3B4A">
            <w:pPr>
              <w:rPr>
                <w:rFonts w:ascii="Aptos" w:hAnsi="Aptos" w:cs="Arial"/>
                <w:b/>
                <w:sz w:val="18"/>
                <w:szCs w:val="18"/>
              </w:rPr>
            </w:pPr>
          </w:p>
        </w:tc>
        <w:tc>
          <w:tcPr>
            <w:tcW w:w="3917" w:type="dxa"/>
            <w:vAlign w:val="center"/>
          </w:tcPr>
          <w:p w14:paraId="5AD29B0F" w14:textId="77777777" w:rsidR="009703AF" w:rsidRPr="00C95FB7" w:rsidRDefault="009703AF" w:rsidP="009A3B4A">
            <w:pPr>
              <w:rPr>
                <w:rFonts w:ascii="Aptos" w:hAnsi="Aptos" w:cs="Arial"/>
                <w:b/>
                <w:sz w:val="18"/>
                <w:szCs w:val="18"/>
              </w:rPr>
            </w:pPr>
          </w:p>
        </w:tc>
        <w:tc>
          <w:tcPr>
            <w:tcW w:w="1982" w:type="dxa"/>
            <w:vAlign w:val="center"/>
          </w:tcPr>
          <w:p w14:paraId="5C936B49" w14:textId="77777777" w:rsidR="009703AF" w:rsidRPr="00C95FB7" w:rsidRDefault="009703AF" w:rsidP="009A3B4A">
            <w:pPr>
              <w:rPr>
                <w:rFonts w:ascii="Aptos" w:hAnsi="Aptos" w:cs="Arial"/>
                <w:b/>
                <w:sz w:val="18"/>
                <w:szCs w:val="18"/>
              </w:rPr>
            </w:pPr>
          </w:p>
        </w:tc>
        <w:tc>
          <w:tcPr>
            <w:tcW w:w="1586" w:type="dxa"/>
            <w:vAlign w:val="center"/>
          </w:tcPr>
          <w:p w14:paraId="1A6F2BF1" w14:textId="713BF4F1" w:rsidR="009703AF" w:rsidRPr="00C95FB7" w:rsidRDefault="009703AF" w:rsidP="009703AF">
            <w:pPr>
              <w:jc w:val="center"/>
              <w:rPr>
                <w:rFonts w:ascii="Aptos" w:hAnsi="Aptos" w:cs="Arial"/>
                <w:b/>
                <w:sz w:val="18"/>
                <w:szCs w:val="18"/>
              </w:rPr>
            </w:pPr>
          </w:p>
        </w:tc>
      </w:tr>
      <w:tr w:rsidR="009703AF" w14:paraId="4EB04DC5" w14:textId="35F57E1D" w:rsidTr="00AF4998">
        <w:tc>
          <w:tcPr>
            <w:tcW w:w="1838" w:type="dxa"/>
            <w:vAlign w:val="center"/>
          </w:tcPr>
          <w:p w14:paraId="55C69C9A" w14:textId="77777777" w:rsidR="009703AF" w:rsidRPr="00C95FB7" w:rsidRDefault="009703AF" w:rsidP="009A3B4A">
            <w:pPr>
              <w:rPr>
                <w:rFonts w:ascii="Aptos" w:hAnsi="Aptos" w:cs="Arial"/>
                <w:b/>
                <w:sz w:val="18"/>
                <w:szCs w:val="18"/>
              </w:rPr>
            </w:pPr>
          </w:p>
        </w:tc>
        <w:tc>
          <w:tcPr>
            <w:tcW w:w="3917" w:type="dxa"/>
            <w:vAlign w:val="center"/>
          </w:tcPr>
          <w:p w14:paraId="3F729D28" w14:textId="77777777" w:rsidR="009703AF" w:rsidRPr="00C95FB7" w:rsidRDefault="009703AF" w:rsidP="009A3B4A">
            <w:pPr>
              <w:rPr>
                <w:rFonts w:ascii="Aptos" w:hAnsi="Aptos" w:cs="Arial"/>
                <w:b/>
                <w:sz w:val="18"/>
                <w:szCs w:val="18"/>
              </w:rPr>
            </w:pPr>
          </w:p>
        </w:tc>
        <w:tc>
          <w:tcPr>
            <w:tcW w:w="1982" w:type="dxa"/>
            <w:vAlign w:val="center"/>
          </w:tcPr>
          <w:p w14:paraId="2B03DFE0" w14:textId="77777777" w:rsidR="009703AF" w:rsidRPr="00C95FB7" w:rsidRDefault="009703AF" w:rsidP="009A3B4A">
            <w:pPr>
              <w:rPr>
                <w:rFonts w:ascii="Aptos" w:hAnsi="Aptos" w:cs="Arial"/>
                <w:b/>
                <w:sz w:val="18"/>
                <w:szCs w:val="18"/>
              </w:rPr>
            </w:pPr>
          </w:p>
        </w:tc>
        <w:tc>
          <w:tcPr>
            <w:tcW w:w="1586" w:type="dxa"/>
            <w:vAlign w:val="center"/>
          </w:tcPr>
          <w:p w14:paraId="25F3F5E7" w14:textId="2430C31B" w:rsidR="009703AF" w:rsidRPr="00C95FB7" w:rsidRDefault="009703AF" w:rsidP="009703AF">
            <w:pPr>
              <w:jc w:val="center"/>
              <w:rPr>
                <w:rFonts w:ascii="Aptos" w:hAnsi="Aptos" w:cs="Arial"/>
                <w:b/>
                <w:sz w:val="18"/>
                <w:szCs w:val="18"/>
              </w:rPr>
            </w:pPr>
          </w:p>
        </w:tc>
      </w:tr>
      <w:tr w:rsidR="009703AF" w14:paraId="2F0A23D4" w14:textId="1B2D70D1" w:rsidTr="00AF4998">
        <w:trPr>
          <w:trHeight w:val="63"/>
        </w:trPr>
        <w:tc>
          <w:tcPr>
            <w:tcW w:w="1838" w:type="dxa"/>
            <w:vAlign w:val="center"/>
          </w:tcPr>
          <w:p w14:paraId="5CA45DA6" w14:textId="77777777" w:rsidR="009703AF" w:rsidRPr="00C95FB7" w:rsidRDefault="009703AF" w:rsidP="009A3B4A">
            <w:pPr>
              <w:rPr>
                <w:rFonts w:ascii="Aptos" w:hAnsi="Aptos" w:cs="Arial"/>
                <w:b/>
                <w:sz w:val="18"/>
                <w:szCs w:val="18"/>
              </w:rPr>
            </w:pPr>
          </w:p>
        </w:tc>
        <w:tc>
          <w:tcPr>
            <w:tcW w:w="3917" w:type="dxa"/>
            <w:vAlign w:val="center"/>
          </w:tcPr>
          <w:p w14:paraId="28A99667" w14:textId="77777777" w:rsidR="009703AF" w:rsidRPr="00C95FB7" w:rsidRDefault="009703AF" w:rsidP="009A3B4A">
            <w:pPr>
              <w:rPr>
                <w:rFonts w:ascii="Aptos" w:hAnsi="Aptos" w:cs="Arial"/>
                <w:b/>
                <w:sz w:val="18"/>
                <w:szCs w:val="18"/>
              </w:rPr>
            </w:pPr>
          </w:p>
        </w:tc>
        <w:tc>
          <w:tcPr>
            <w:tcW w:w="1982" w:type="dxa"/>
            <w:vAlign w:val="center"/>
          </w:tcPr>
          <w:p w14:paraId="0CFBB2E1" w14:textId="77777777" w:rsidR="009703AF" w:rsidRPr="00C95FB7" w:rsidRDefault="009703AF" w:rsidP="009A3B4A">
            <w:pPr>
              <w:rPr>
                <w:rFonts w:ascii="Aptos" w:hAnsi="Aptos" w:cs="Arial"/>
                <w:b/>
                <w:sz w:val="18"/>
                <w:szCs w:val="18"/>
              </w:rPr>
            </w:pPr>
          </w:p>
        </w:tc>
        <w:tc>
          <w:tcPr>
            <w:tcW w:w="1586" w:type="dxa"/>
            <w:vAlign w:val="center"/>
          </w:tcPr>
          <w:p w14:paraId="394DC9DC" w14:textId="7DB99887" w:rsidR="009703AF" w:rsidRPr="00C95FB7" w:rsidRDefault="009703AF" w:rsidP="009703AF">
            <w:pPr>
              <w:jc w:val="center"/>
              <w:rPr>
                <w:rFonts w:ascii="Aptos" w:hAnsi="Aptos" w:cs="Arial"/>
                <w:b/>
                <w:sz w:val="18"/>
                <w:szCs w:val="18"/>
              </w:rPr>
            </w:pPr>
          </w:p>
        </w:tc>
      </w:tr>
      <w:tr w:rsidR="009703AF" w14:paraId="557AB3EC" w14:textId="7845BEC8" w:rsidTr="00AF4998">
        <w:trPr>
          <w:trHeight w:val="63"/>
        </w:trPr>
        <w:tc>
          <w:tcPr>
            <w:tcW w:w="1838" w:type="dxa"/>
            <w:vAlign w:val="center"/>
          </w:tcPr>
          <w:p w14:paraId="246CA457" w14:textId="77777777" w:rsidR="009703AF" w:rsidRPr="00C95FB7" w:rsidRDefault="009703AF" w:rsidP="00DD58AA">
            <w:pPr>
              <w:rPr>
                <w:rFonts w:ascii="Aptos" w:hAnsi="Aptos" w:cs="Arial"/>
                <w:b/>
                <w:sz w:val="18"/>
                <w:szCs w:val="18"/>
              </w:rPr>
            </w:pPr>
          </w:p>
        </w:tc>
        <w:tc>
          <w:tcPr>
            <w:tcW w:w="3917" w:type="dxa"/>
            <w:vAlign w:val="center"/>
          </w:tcPr>
          <w:p w14:paraId="76E95799" w14:textId="77777777" w:rsidR="009703AF" w:rsidRPr="00C95FB7" w:rsidRDefault="009703AF" w:rsidP="00DD58AA">
            <w:pPr>
              <w:rPr>
                <w:rFonts w:ascii="Aptos" w:hAnsi="Aptos" w:cs="Arial"/>
                <w:b/>
                <w:sz w:val="18"/>
                <w:szCs w:val="18"/>
              </w:rPr>
            </w:pPr>
          </w:p>
        </w:tc>
        <w:tc>
          <w:tcPr>
            <w:tcW w:w="1982" w:type="dxa"/>
            <w:vAlign w:val="center"/>
          </w:tcPr>
          <w:p w14:paraId="70D2790C" w14:textId="77777777" w:rsidR="009703AF" w:rsidRPr="00C95FB7" w:rsidRDefault="009703AF" w:rsidP="00DD58AA">
            <w:pPr>
              <w:rPr>
                <w:rFonts w:ascii="Aptos" w:hAnsi="Aptos" w:cs="Arial"/>
                <w:b/>
                <w:sz w:val="18"/>
                <w:szCs w:val="18"/>
              </w:rPr>
            </w:pPr>
          </w:p>
        </w:tc>
        <w:tc>
          <w:tcPr>
            <w:tcW w:w="1586" w:type="dxa"/>
            <w:vAlign w:val="center"/>
          </w:tcPr>
          <w:p w14:paraId="26B4F1E6" w14:textId="541D7C50" w:rsidR="009703AF" w:rsidRPr="00C95FB7" w:rsidRDefault="009703AF" w:rsidP="009703AF">
            <w:pPr>
              <w:jc w:val="center"/>
              <w:rPr>
                <w:rFonts w:ascii="Aptos" w:hAnsi="Aptos" w:cs="Arial"/>
                <w:b/>
                <w:sz w:val="18"/>
                <w:szCs w:val="18"/>
              </w:rPr>
            </w:pPr>
          </w:p>
        </w:tc>
      </w:tr>
    </w:tbl>
    <w:p w14:paraId="070FAC74" w14:textId="7A9A7276" w:rsidR="00A174CC" w:rsidRPr="00C95FB7" w:rsidRDefault="00A174CC" w:rsidP="00DD58AA">
      <w:pPr>
        <w:rPr>
          <w:rFonts w:ascii="Aptos" w:hAnsi="Aptos" w:cs="Arial"/>
          <w:b/>
          <w:sz w:val="20"/>
          <w:szCs w:val="20"/>
        </w:rPr>
      </w:pPr>
    </w:p>
    <w:p w14:paraId="27ACB96D" w14:textId="77777777" w:rsidR="00D062BE" w:rsidRDefault="00D062BE">
      <w:pPr>
        <w:rPr>
          <w:rFonts w:ascii="Aptos" w:eastAsia="Times" w:hAnsi="Aptos" w:cs="Arial"/>
          <w:b/>
          <w:color w:val="000000"/>
          <w:sz w:val="20"/>
          <w:szCs w:val="20"/>
          <w:lang w:eastAsia="en-GB"/>
        </w:rPr>
      </w:pPr>
      <w:r>
        <w:rPr>
          <w:rFonts w:ascii="Aptos" w:eastAsia="Times" w:hAnsi="Aptos" w:cs="Arial"/>
          <w:b/>
          <w:color w:val="000000"/>
          <w:sz w:val="20"/>
          <w:szCs w:val="20"/>
          <w:lang w:eastAsia="en-GB"/>
        </w:rPr>
        <w:br w:type="page"/>
      </w:r>
    </w:p>
    <w:p w14:paraId="1382B4BD" w14:textId="372C6255" w:rsidR="000A7027" w:rsidRDefault="0067795B" w:rsidP="000A7027">
      <w:pPr>
        <w:spacing w:before="120" w:after="120"/>
        <w:rPr>
          <w:rFonts w:ascii="Aptos" w:hAnsi="Aptos" w:cs="Arial"/>
          <w:b/>
          <w:sz w:val="20"/>
          <w:szCs w:val="20"/>
        </w:rPr>
      </w:pPr>
      <w:r>
        <w:rPr>
          <w:rFonts w:ascii="Aptos" w:hAnsi="Aptos" w:cs="Arial"/>
          <w:b/>
          <w:sz w:val="20"/>
          <w:szCs w:val="20"/>
        </w:rPr>
        <w:lastRenderedPageBreak/>
        <w:t xml:space="preserve">Part 1b: </w:t>
      </w:r>
      <w:r w:rsidR="000A7027">
        <w:rPr>
          <w:rFonts w:ascii="Aptos" w:hAnsi="Aptos" w:cs="Arial"/>
          <w:b/>
          <w:sz w:val="20"/>
          <w:szCs w:val="20"/>
        </w:rPr>
        <w:t>Taxonomy Proposal Submission</w:t>
      </w:r>
      <w:r>
        <w:rPr>
          <w:rFonts w:ascii="Aptos" w:hAnsi="Aptos" w:cs="Arial"/>
          <w:b/>
          <w:sz w:val="20"/>
          <w:szCs w:val="20"/>
        </w:rPr>
        <w:t xml:space="preserve"> </w:t>
      </w:r>
    </w:p>
    <w:tbl>
      <w:tblPr>
        <w:tblStyle w:val="TableGrid"/>
        <w:tblW w:w="8505" w:type="dxa"/>
        <w:tblInd w:w="-5" w:type="dxa"/>
        <w:tblLook w:val="04A0" w:firstRow="1" w:lastRow="0" w:firstColumn="1" w:lastColumn="0" w:noHBand="0" w:noVBand="1"/>
      </w:tblPr>
      <w:tblGrid>
        <w:gridCol w:w="3682"/>
        <w:gridCol w:w="283"/>
        <w:gridCol w:w="4204"/>
        <w:gridCol w:w="336"/>
      </w:tblGrid>
      <w:tr w:rsidR="00683D0C" w14:paraId="02C75B6A" w14:textId="77777777" w:rsidTr="00683D0C">
        <w:tc>
          <w:tcPr>
            <w:tcW w:w="8505" w:type="dxa"/>
            <w:gridSpan w:val="4"/>
            <w:shd w:val="clear" w:color="auto" w:fill="F2F2F2" w:themeFill="background1" w:themeFillShade="F2"/>
          </w:tcPr>
          <w:p w14:paraId="0F928364" w14:textId="044E620A" w:rsidR="00683D0C" w:rsidRDefault="00683D0C" w:rsidP="000A7027">
            <w:pPr>
              <w:rPr>
                <w:rFonts w:ascii="Aptos" w:eastAsia="Times" w:hAnsi="Aptos" w:cs="Arial"/>
                <w:b/>
                <w:color w:val="000000"/>
                <w:sz w:val="20"/>
                <w:szCs w:val="20"/>
                <w:lang w:eastAsia="en-GB"/>
              </w:rPr>
            </w:pPr>
            <w:r>
              <w:rPr>
                <w:rFonts w:ascii="Aptos" w:eastAsia="Times" w:hAnsi="Aptos" w:cs="Arial"/>
                <w:b/>
                <w:color w:val="000000"/>
                <w:sz w:val="20"/>
                <w:szCs w:val="20"/>
                <w:lang w:eastAsia="en-GB"/>
              </w:rPr>
              <w:t>ICTV Subcommittee</w:t>
            </w:r>
            <w:r w:rsidR="006C0F51">
              <w:rPr>
                <w:rFonts w:ascii="Aptos" w:eastAsia="Times" w:hAnsi="Aptos" w:cs="Arial"/>
                <w:b/>
                <w:color w:val="000000"/>
                <w:sz w:val="20"/>
                <w:szCs w:val="20"/>
                <w:lang w:eastAsia="en-GB"/>
              </w:rPr>
              <w:t>:</w:t>
            </w:r>
            <w:r>
              <w:rPr>
                <w:rFonts w:ascii="Aptos" w:eastAsia="Times" w:hAnsi="Aptos" w:cs="Arial"/>
                <w:b/>
                <w:color w:val="000000"/>
                <w:sz w:val="20"/>
                <w:szCs w:val="20"/>
                <w:lang w:eastAsia="en-GB"/>
              </w:rPr>
              <w:t xml:space="preserve"> </w:t>
            </w:r>
          </w:p>
        </w:tc>
      </w:tr>
      <w:tr w:rsidR="009741D1" w14:paraId="3A2C652A" w14:textId="77777777" w:rsidTr="00382FE8">
        <w:tc>
          <w:tcPr>
            <w:tcW w:w="3686" w:type="dxa"/>
          </w:tcPr>
          <w:p w14:paraId="350A9AF2" w14:textId="119F463E" w:rsidR="00D062BE" w:rsidRPr="0023149A" w:rsidRDefault="00296DA3" w:rsidP="000A7027">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Animal DNA Viruses and Retroviruses</w:t>
            </w:r>
          </w:p>
        </w:tc>
        <w:tc>
          <w:tcPr>
            <w:tcW w:w="283" w:type="dxa"/>
          </w:tcPr>
          <w:p w14:paraId="72E6FA8C" w14:textId="77777777" w:rsidR="00D062BE" w:rsidRDefault="00D062BE" w:rsidP="000A7027">
            <w:pPr>
              <w:rPr>
                <w:rFonts w:ascii="Aptos" w:eastAsia="Times" w:hAnsi="Aptos" w:cs="Arial"/>
                <w:b/>
                <w:color w:val="000000"/>
                <w:sz w:val="20"/>
                <w:szCs w:val="20"/>
                <w:lang w:eastAsia="en-GB"/>
              </w:rPr>
            </w:pPr>
          </w:p>
        </w:tc>
        <w:tc>
          <w:tcPr>
            <w:tcW w:w="4209" w:type="dxa"/>
          </w:tcPr>
          <w:p w14:paraId="2226CC64" w14:textId="03D21338" w:rsidR="00D062BE" w:rsidRPr="0023149A" w:rsidRDefault="00296DA3" w:rsidP="000A7027">
            <w:pPr>
              <w:rPr>
                <w:rFonts w:ascii="Aptos" w:eastAsia="Times" w:hAnsi="Aptos" w:cs="Arial"/>
                <w:color w:val="000000"/>
                <w:sz w:val="20"/>
                <w:szCs w:val="20"/>
                <w:lang w:eastAsia="en-GB"/>
              </w:rPr>
            </w:pPr>
            <w:r>
              <w:rPr>
                <w:rFonts w:ascii="Aptos" w:eastAsia="Times" w:hAnsi="Aptos" w:cs="Arial"/>
                <w:color w:val="000000"/>
                <w:sz w:val="20"/>
                <w:szCs w:val="20"/>
                <w:lang w:eastAsia="en-GB"/>
              </w:rPr>
              <w:t>Bacterial viruses</w:t>
            </w:r>
          </w:p>
        </w:tc>
        <w:tc>
          <w:tcPr>
            <w:tcW w:w="327" w:type="dxa"/>
          </w:tcPr>
          <w:p w14:paraId="457BD1CC" w14:textId="72953BE5" w:rsidR="00D062BE" w:rsidRDefault="009113B6" w:rsidP="000A7027">
            <w:pPr>
              <w:rPr>
                <w:rFonts w:ascii="Aptos" w:eastAsia="Times" w:hAnsi="Aptos" w:cs="Arial"/>
                <w:b/>
                <w:color w:val="000000"/>
                <w:sz w:val="20"/>
                <w:szCs w:val="20"/>
                <w:lang w:eastAsia="en-GB"/>
              </w:rPr>
            </w:pPr>
            <w:r>
              <w:rPr>
                <w:rFonts w:ascii="Aptos" w:eastAsia="Times" w:hAnsi="Aptos" w:cs="Arial"/>
                <w:b/>
                <w:color w:val="000000"/>
                <w:sz w:val="20"/>
                <w:szCs w:val="20"/>
                <w:lang w:eastAsia="en-GB"/>
              </w:rPr>
              <w:t>X</w:t>
            </w:r>
          </w:p>
        </w:tc>
      </w:tr>
      <w:tr w:rsidR="009741D1" w14:paraId="0B035BDF" w14:textId="77777777" w:rsidTr="00382FE8">
        <w:tc>
          <w:tcPr>
            <w:tcW w:w="3686" w:type="dxa"/>
          </w:tcPr>
          <w:p w14:paraId="5431BEDE" w14:textId="405E5CFC" w:rsidR="00D062BE" w:rsidRPr="0023149A" w:rsidRDefault="00296DA3" w:rsidP="00DD58AA">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 xml:space="preserve">Animal </w:t>
            </w:r>
            <w:r w:rsidR="00382FE8">
              <w:rPr>
                <w:rFonts w:ascii="Aptos" w:eastAsia="Times" w:hAnsi="Aptos" w:cs="Arial"/>
                <w:color w:val="000000"/>
                <w:sz w:val="20"/>
                <w:szCs w:val="20"/>
                <w:lang w:eastAsia="en-GB"/>
              </w:rPr>
              <w:t xml:space="preserve">minus-strand </w:t>
            </w:r>
            <w:r w:rsidRPr="00296DA3">
              <w:rPr>
                <w:rFonts w:ascii="Aptos" w:eastAsia="Times" w:hAnsi="Aptos" w:cs="Arial"/>
                <w:color w:val="000000"/>
                <w:sz w:val="20"/>
                <w:szCs w:val="20"/>
                <w:lang w:eastAsia="en-GB"/>
              </w:rPr>
              <w:t>and dsRNA</w:t>
            </w:r>
            <w:r>
              <w:rPr>
                <w:rFonts w:ascii="Aptos" w:eastAsia="Times" w:hAnsi="Aptos" w:cs="Arial"/>
                <w:color w:val="000000"/>
                <w:sz w:val="20"/>
                <w:szCs w:val="20"/>
                <w:lang w:eastAsia="en-GB"/>
              </w:rPr>
              <w:t xml:space="preserve"> viruses</w:t>
            </w:r>
          </w:p>
        </w:tc>
        <w:tc>
          <w:tcPr>
            <w:tcW w:w="283" w:type="dxa"/>
          </w:tcPr>
          <w:p w14:paraId="137436D9" w14:textId="77777777" w:rsidR="00D062BE" w:rsidRDefault="00D062BE" w:rsidP="00DD58AA">
            <w:pPr>
              <w:rPr>
                <w:rFonts w:ascii="Aptos" w:eastAsia="Times" w:hAnsi="Aptos" w:cs="Arial"/>
                <w:b/>
                <w:color w:val="000000"/>
                <w:sz w:val="20"/>
                <w:szCs w:val="20"/>
                <w:lang w:eastAsia="en-GB"/>
              </w:rPr>
            </w:pPr>
          </w:p>
        </w:tc>
        <w:tc>
          <w:tcPr>
            <w:tcW w:w="4209" w:type="dxa"/>
          </w:tcPr>
          <w:p w14:paraId="6C68E165" w14:textId="14ACC1E9" w:rsidR="00D062BE" w:rsidRPr="0023149A" w:rsidRDefault="00296DA3"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Fungal and protist viruses</w:t>
            </w:r>
          </w:p>
        </w:tc>
        <w:tc>
          <w:tcPr>
            <w:tcW w:w="327" w:type="dxa"/>
          </w:tcPr>
          <w:p w14:paraId="0E9BD33C" w14:textId="77777777" w:rsidR="00D062BE" w:rsidRDefault="00D062BE" w:rsidP="00DD58AA">
            <w:pPr>
              <w:rPr>
                <w:rFonts w:ascii="Aptos" w:eastAsia="Times" w:hAnsi="Aptos" w:cs="Arial"/>
                <w:b/>
                <w:color w:val="000000"/>
                <w:sz w:val="20"/>
                <w:szCs w:val="20"/>
                <w:lang w:eastAsia="en-GB"/>
              </w:rPr>
            </w:pPr>
          </w:p>
        </w:tc>
      </w:tr>
      <w:tr w:rsidR="009741D1" w14:paraId="5D08A151" w14:textId="77777777" w:rsidTr="00382FE8">
        <w:tc>
          <w:tcPr>
            <w:tcW w:w="3686" w:type="dxa"/>
          </w:tcPr>
          <w:p w14:paraId="1AE840E5" w14:textId="20C0CA73" w:rsidR="00D062BE" w:rsidRPr="0023149A" w:rsidRDefault="00296DA3" w:rsidP="00DD58AA">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 xml:space="preserve">Animal </w:t>
            </w:r>
            <w:r w:rsidR="00382FE8">
              <w:rPr>
                <w:rFonts w:ascii="Aptos" w:eastAsia="Times" w:hAnsi="Aptos" w:cs="Arial"/>
                <w:color w:val="000000"/>
                <w:sz w:val="20"/>
                <w:szCs w:val="20"/>
                <w:lang w:eastAsia="en-GB"/>
              </w:rPr>
              <w:t xml:space="preserve">positive-strand </w:t>
            </w:r>
            <w:r w:rsidRPr="00296DA3">
              <w:rPr>
                <w:rFonts w:ascii="Aptos" w:eastAsia="Times" w:hAnsi="Aptos" w:cs="Arial"/>
                <w:color w:val="000000"/>
                <w:sz w:val="20"/>
                <w:szCs w:val="20"/>
                <w:lang w:eastAsia="en-GB"/>
              </w:rPr>
              <w:t>RNA</w:t>
            </w:r>
            <w:r>
              <w:rPr>
                <w:rFonts w:ascii="Aptos" w:eastAsia="Times" w:hAnsi="Aptos" w:cs="Arial"/>
                <w:color w:val="000000"/>
                <w:sz w:val="20"/>
                <w:szCs w:val="20"/>
                <w:lang w:eastAsia="en-GB"/>
              </w:rPr>
              <w:t xml:space="preserve"> viruses</w:t>
            </w:r>
          </w:p>
        </w:tc>
        <w:tc>
          <w:tcPr>
            <w:tcW w:w="283" w:type="dxa"/>
          </w:tcPr>
          <w:p w14:paraId="5B0E6496" w14:textId="77777777" w:rsidR="00D062BE" w:rsidRDefault="00D062BE" w:rsidP="00DD58AA">
            <w:pPr>
              <w:rPr>
                <w:rFonts w:ascii="Aptos" w:eastAsia="Times" w:hAnsi="Aptos" w:cs="Arial"/>
                <w:b/>
                <w:color w:val="000000"/>
                <w:sz w:val="20"/>
                <w:szCs w:val="20"/>
                <w:lang w:eastAsia="en-GB"/>
              </w:rPr>
            </w:pPr>
          </w:p>
        </w:tc>
        <w:tc>
          <w:tcPr>
            <w:tcW w:w="4209" w:type="dxa"/>
          </w:tcPr>
          <w:p w14:paraId="5235AEB3" w14:textId="6E12B24E" w:rsidR="00D062BE" w:rsidRPr="0023149A" w:rsidRDefault="00296DA3"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Plant viruses</w:t>
            </w:r>
          </w:p>
        </w:tc>
        <w:tc>
          <w:tcPr>
            <w:tcW w:w="327" w:type="dxa"/>
          </w:tcPr>
          <w:p w14:paraId="707BEB8E" w14:textId="77777777" w:rsidR="00D062BE" w:rsidRDefault="00D062BE" w:rsidP="00DD58AA">
            <w:pPr>
              <w:rPr>
                <w:rFonts w:ascii="Aptos" w:eastAsia="Times" w:hAnsi="Aptos" w:cs="Arial"/>
                <w:b/>
                <w:color w:val="000000"/>
                <w:sz w:val="20"/>
                <w:szCs w:val="20"/>
                <w:lang w:eastAsia="en-GB"/>
              </w:rPr>
            </w:pPr>
          </w:p>
        </w:tc>
      </w:tr>
      <w:tr w:rsidR="009741D1" w14:paraId="683F5094" w14:textId="77777777" w:rsidTr="00382FE8">
        <w:tc>
          <w:tcPr>
            <w:tcW w:w="3686" w:type="dxa"/>
          </w:tcPr>
          <w:p w14:paraId="2F218EA6" w14:textId="0F84C410" w:rsidR="00D062BE" w:rsidRPr="0023149A" w:rsidRDefault="00296DA3" w:rsidP="00DD58AA">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Archaeal</w:t>
            </w:r>
            <w:r>
              <w:rPr>
                <w:rFonts w:ascii="Aptos" w:eastAsia="Times" w:hAnsi="Aptos" w:cs="Arial"/>
                <w:color w:val="000000"/>
                <w:sz w:val="20"/>
                <w:szCs w:val="20"/>
                <w:lang w:eastAsia="en-GB"/>
              </w:rPr>
              <w:t xml:space="preserve"> viruses</w:t>
            </w:r>
          </w:p>
        </w:tc>
        <w:tc>
          <w:tcPr>
            <w:tcW w:w="283" w:type="dxa"/>
          </w:tcPr>
          <w:p w14:paraId="356A3133" w14:textId="77777777" w:rsidR="00D062BE" w:rsidRDefault="00D062BE" w:rsidP="00DD58AA">
            <w:pPr>
              <w:rPr>
                <w:rFonts w:ascii="Aptos" w:eastAsia="Times" w:hAnsi="Aptos" w:cs="Arial"/>
                <w:b/>
                <w:color w:val="000000"/>
                <w:sz w:val="20"/>
                <w:szCs w:val="20"/>
                <w:lang w:eastAsia="en-GB"/>
              </w:rPr>
            </w:pPr>
          </w:p>
        </w:tc>
        <w:tc>
          <w:tcPr>
            <w:tcW w:w="4209" w:type="dxa"/>
          </w:tcPr>
          <w:p w14:paraId="45EE4286" w14:textId="754DB7EC" w:rsidR="00D062BE" w:rsidRPr="0023149A" w:rsidRDefault="00296DA3"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 xml:space="preserve">General </w:t>
            </w:r>
            <w:r w:rsidR="00382FE8">
              <w:rPr>
                <w:rFonts w:ascii="Aptos" w:eastAsia="Times" w:hAnsi="Aptos" w:cs="Arial"/>
                <w:color w:val="000000"/>
                <w:sz w:val="20"/>
                <w:szCs w:val="20"/>
                <w:lang w:eastAsia="en-GB"/>
              </w:rPr>
              <w:t>-</w:t>
            </w:r>
          </w:p>
        </w:tc>
        <w:tc>
          <w:tcPr>
            <w:tcW w:w="327" w:type="dxa"/>
          </w:tcPr>
          <w:p w14:paraId="607AF614" w14:textId="77777777" w:rsidR="00D062BE" w:rsidRDefault="00D062BE" w:rsidP="00DD58AA">
            <w:pPr>
              <w:rPr>
                <w:rFonts w:ascii="Aptos" w:eastAsia="Times" w:hAnsi="Aptos" w:cs="Arial"/>
                <w:b/>
                <w:color w:val="000000"/>
                <w:sz w:val="20"/>
                <w:szCs w:val="20"/>
                <w:lang w:eastAsia="en-GB"/>
              </w:rPr>
            </w:pPr>
          </w:p>
        </w:tc>
      </w:tr>
    </w:tbl>
    <w:p w14:paraId="719A3232" w14:textId="77777777" w:rsidR="00D062BE" w:rsidRDefault="00D062BE" w:rsidP="00DD58AA">
      <w:pPr>
        <w:rPr>
          <w:rFonts w:ascii="Aptos" w:eastAsia="Times" w:hAnsi="Aptos" w:cs="Arial"/>
          <w:b/>
          <w:color w:val="000000"/>
          <w:sz w:val="20"/>
          <w:szCs w:val="20"/>
          <w:lang w:eastAsia="en-GB"/>
        </w:rPr>
      </w:pPr>
    </w:p>
    <w:tbl>
      <w:tblPr>
        <w:tblStyle w:val="TableGrid"/>
        <w:tblW w:w="8505" w:type="dxa"/>
        <w:tblInd w:w="-5" w:type="dxa"/>
        <w:tblLook w:val="04A0" w:firstRow="1" w:lastRow="0" w:firstColumn="1" w:lastColumn="0" w:noHBand="0" w:noVBand="1"/>
      </w:tblPr>
      <w:tblGrid>
        <w:gridCol w:w="8505"/>
      </w:tblGrid>
      <w:tr w:rsidR="00CF59EA" w:rsidRPr="000C5189" w14:paraId="1BAEEDB4" w14:textId="77777777" w:rsidTr="00683D0C">
        <w:trPr>
          <w:trHeight w:val="147"/>
        </w:trPr>
        <w:tc>
          <w:tcPr>
            <w:tcW w:w="8505" w:type="dxa"/>
            <w:shd w:val="clear" w:color="auto" w:fill="F2F2F2" w:themeFill="background1" w:themeFillShade="F2"/>
          </w:tcPr>
          <w:p w14:paraId="68D3AD5E" w14:textId="6BD8B27C" w:rsidR="00CF59EA" w:rsidRPr="000C5189" w:rsidRDefault="00CF59EA" w:rsidP="00DD58AA">
            <w:pPr>
              <w:rPr>
                <w:rFonts w:ascii="Aptos" w:hAnsi="Aptos" w:cs="Arial"/>
                <w:sz w:val="20"/>
                <w:szCs w:val="20"/>
              </w:rPr>
            </w:pPr>
            <w:r w:rsidRPr="000C5189">
              <w:rPr>
                <w:rFonts w:ascii="Aptos" w:hAnsi="Aptos" w:cs="Arial"/>
                <w:b/>
                <w:sz w:val="20"/>
                <w:szCs w:val="20"/>
              </w:rPr>
              <w:t xml:space="preserve">List </w:t>
            </w:r>
            <w:r w:rsidR="007E667B">
              <w:rPr>
                <w:rFonts w:ascii="Aptos" w:hAnsi="Aptos" w:cs="Arial"/>
                <w:b/>
                <w:sz w:val="20"/>
                <w:szCs w:val="20"/>
              </w:rPr>
              <w:t xml:space="preserve">the </w:t>
            </w:r>
            <w:r w:rsidRPr="000C5189">
              <w:rPr>
                <w:rFonts w:ascii="Aptos" w:hAnsi="Aptos" w:cs="Arial"/>
                <w:b/>
                <w:sz w:val="20"/>
                <w:szCs w:val="20"/>
              </w:rPr>
              <w:t xml:space="preserve">ICTV Study Group(s) that have seen </w:t>
            </w:r>
            <w:r>
              <w:rPr>
                <w:rFonts w:ascii="Aptos" w:hAnsi="Aptos" w:cs="Arial"/>
                <w:b/>
                <w:sz w:val="20"/>
                <w:szCs w:val="20"/>
              </w:rPr>
              <w:t>or have</w:t>
            </w:r>
            <w:r w:rsidR="008F51E2">
              <w:rPr>
                <w:rFonts w:ascii="Aptos" w:hAnsi="Aptos" w:cs="Arial"/>
                <w:b/>
                <w:sz w:val="20"/>
                <w:szCs w:val="20"/>
              </w:rPr>
              <w:t xml:space="preserve"> been</w:t>
            </w:r>
            <w:r>
              <w:rPr>
                <w:rFonts w:ascii="Aptos" w:hAnsi="Aptos" w:cs="Arial"/>
                <w:b/>
                <w:sz w:val="20"/>
                <w:szCs w:val="20"/>
              </w:rPr>
              <w:t xml:space="preserve"> involved in creating </w:t>
            </w:r>
            <w:r w:rsidRPr="000C5189">
              <w:rPr>
                <w:rFonts w:ascii="Aptos" w:hAnsi="Aptos" w:cs="Arial"/>
                <w:b/>
                <w:sz w:val="20"/>
                <w:szCs w:val="20"/>
              </w:rPr>
              <w:t>this proposal</w:t>
            </w:r>
            <w:r w:rsidR="006C0F51">
              <w:rPr>
                <w:rFonts w:ascii="Aptos" w:hAnsi="Aptos" w:cs="Arial"/>
                <w:b/>
                <w:sz w:val="20"/>
                <w:szCs w:val="20"/>
              </w:rPr>
              <w:t>:</w:t>
            </w:r>
            <w:r>
              <w:rPr>
                <w:rFonts w:ascii="Aptos" w:hAnsi="Aptos" w:cs="Arial"/>
                <w:b/>
                <w:sz w:val="20"/>
                <w:szCs w:val="20"/>
              </w:rPr>
              <w:t xml:space="preserve"> </w:t>
            </w:r>
            <w:hyperlink r:id="rId10" w:history="1"/>
          </w:p>
        </w:tc>
      </w:tr>
      <w:tr w:rsidR="0072682D" w:rsidRPr="000C5189" w14:paraId="0BE0A499" w14:textId="77777777" w:rsidTr="00BE4F5A">
        <w:trPr>
          <w:trHeight w:val="841"/>
        </w:trPr>
        <w:tc>
          <w:tcPr>
            <w:tcW w:w="8505" w:type="dxa"/>
            <w:shd w:val="clear" w:color="auto" w:fill="auto"/>
          </w:tcPr>
          <w:p w14:paraId="44334E47" w14:textId="77777777" w:rsidR="0072682D" w:rsidRPr="000C5189" w:rsidRDefault="0072682D" w:rsidP="00DD58AA">
            <w:pPr>
              <w:rPr>
                <w:rFonts w:ascii="Aptos" w:hAnsi="Aptos" w:cs="Arial"/>
                <w:sz w:val="20"/>
                <w:szCs w:val="20"/>
              </w:rPr>
            </w:pPr>
          </w:p>
          <w:p w14:paraId="7F4EC4CB" w14:textId="77777777" w:rsidR="0072682D" w:rsidRPr="000C5189" w:rsidRDefault="0072682D" w:rsidP="00DD58AA">
            <w:pPr>
              <w:rPr>
                <w:rFonts w:ascii="Aptos" w:hAnsi="Aptos" w:cs="Arial"/>
                <w:sz w:val="20"/>
                <w:szCs w:val="20"/>
              </w:rPr>
            </w:pPr>
          </w:p>
        </w:tc>
      </w:tr>
    </w:tbl>
    <w:tbl>
      <w:tblPr>
        <w:tblStyle w:val="TableGrid"/>
        <w:tblpPr w:leftFromText="180" w:rightFromText="180" w:vertAnchor="text" w:horzAnchor="margin" w:tblpY="321"/>
        <w:tblW w:w="8505" w:type="dxa"/>
        <w:tblLayout w:type="fixed"/>
        <w:tblLook w:val="04A0" w:firstRow="1" w:lastRow="0" w:firstColumn="1" w:lastColumn="0" w:noHBand="0" w:noVBand="1"/>
      </w:tblPr>
      <w:tblGrid>
        <w:gridCol w:w="2410"/>
        <w:gridCol w:w="1984"/>
        <w:gridCol w:w="1985"/>
        <w:gridCol w:w="2126"/>
      </w:tblGrid>
      <w:tr w:rsidR="00BE4F5A" w:rsidRPr="00C95FB7" w14:paraId="46E4A7D0" w14:textId="77777777" w:rsidTr="00683D0C">
        <w:tc>
          <w:tcPr>
            <w:tcW w:w="8505" w:type="dxa"/>
            <w:gridSpan w:val="4"/>
            <w:shd w:val="clear" w:color="auto" w:fill="F2F2F2" w:themeFill="background1" w:themeFillShade="F2"/>
          </w:tcPr>
          <w:p w14:paraId="2B285F81" w14:textId="37EBEDB2" w:rsidR="00BE4F5A" w:rsidRPr="00C95FB7" w:rsidRDefault="00BE4F5A" w:rsidP="00DD58AA">
            <w:pPr>
              <w:rPr>
                <w:rFonts w:ascii="Aptos" w:hAnsi="Aptos" w:cs="Arial"/>
                <w:b/>
                <w:bCs/>
                <w:color w:val="000000"/>
                <w:sz w:val="20"/>
                <w:szCs w:val="20"/>
              </w:rPr>
            </w:pPr>
            <w:r>
              <w:rPr>
                <w:rFonts w:ascii="Aptos" w:hAnsi="Aptos" w:cs="Arial"/>
                <w:b/>
                <w:sz w:val="20"/>
                <w:szCs w:val="20"/>
              </w:rPr>
              <w:t xml:space="preserve">Optional – complete </w:t>
            </w:r>
            <w:r w:rsidR="00AF4998">
              <w:rPr>
                <w:rFonts w:ascii="Aptos" w:hAnsi="Aptos" w:cs="Arial"/>
                <w:b/>
                <w:sz w:val="20"/>
                <w:szCs w:val="20"/>
              </w:rPr>
              <w:t xml:space="preserve">only </w:t>
            </w:r>
            <w:r>
              <w:rPr>
                <w:rFonts w:ascii="Aptos" w:hAnsi="Aptos" w:cs="Arial"/>
                <w:b/>
                <w:sz w:val="20"/>
                <w:szCs w:val="20"/>
              </w:rPr>
              <w:t xml:space="preserve">if formally voted on by </w:t>
            </w:r>
            <w:r w:rsidR="007E667B">
              <w:rPr>
                <w:rFonts w:ascii="Aptos" w:hAnsi="Aptos" w:cs="Arial"/>
                <w:b/>
                <w:sz w:val="20"/>
                <w:szCs w:val="20"/>
              </w:rPr>
              <w:t xml:space="preserve">an </w:t>
            </w:r>
            <w:r w:rsidRPr="00C95FB7">
              <w:rPr>
                <w:rFonts w:ascii="Aptos" w:hAnsi="Aptos" w:cs="Arial"/>
                <w:b/>
                <w:sz w:val="20"/>
                <w:szCs w:val="20"/>
              </w:rPr>
              <w:t>ICTV Study Group</w:t>
            </w:r>
            <w:r w:rsidR="006C0F51">
              <w:rPr>
                <w:rFonts w:ascii="Aptos" w:hAnsi="Aptos" w:cs="Arial"/>
                <w:b/>
                <w:sz w:val="20"/>
                <w:szCs w:val="20"/>
              </w:rPr>
              <w:t>:</w:t>
            </w:r>
            <w:r>
              <w:rPr>
                <w:rFonts w:ascii="Aptos" w:hAnsi="Aptos" w:cs="Arial"/>
                <w:b/>
                <w:sz w:val="20"/>
                <w:szCs w:val="20"/>
              </w:rPr>
              <w:t xml:space="preserve"> </w:t>
            </w:r>
          </w:p>
        </w:tc>
      </w:tr>
      <w:tr w:rsidR="00BE4F5A" w:rsidRPr="00C95FB7" w14:paraId="177BF95A" w14:textId="77777777" w:rsidTr="00683D0C">
        <w:tc>
          <w:tcPr>
            <w:tcW w:w="2410" w:type="dxa"/>
            <w:vMerge w:val="restart"/>
            <w:shd w:val="clear" w:color="auto" w:fill="F2F2F2" w:themeFill="background1" w:themeFillShade="F2"/>
          </w:tcPr>
          <w:p w14:paraId="4D06A922" w14:textId="77777777" w:rsidR="00BE4F5A" w:rsidRPr="00C95FB7" w:rsidRDefault="00BE4F5A" w:rsidP="00DD58AA">
            <w:pPr>
              <w:rPr>
                <w:rFonts w:ascii="Aptos" w:hAnsi="Aptos" w:cs="Arial"/>
                <w:b/>
                <w:bCs/>
                <w:color w:val="000000"/>
                <w:sz w:val="20"/>
                <w:szCs w:val="20"/>
              </w:rPr>
            </w:pPr>
            <w:r w:rsidRPr="00C95FB7">
              <w:rPr>
                <w:rFonts w:ascii="Aptos" w:hAnsi="Aptos" w:cs="Arial"/>
                <w:b/>
                <w:bCs/>
                <w:color w:val="000000"/>
                <w:sz w:val="20"/>
                <w:szCs w:val="20"/>
              </w:rPr>
              <w:t>Study Group</w:t>
            </w:r>
          </w:p>
        </w:tc>
        <w:tc>
          <w:tcPr>
            <w:tcW w:w="6095" w:type="dxa"/>
            <w:gridSpan w:val="3"/>
            <w:shd w:val="clear" w:color="auto" w:fill="F2F2F2" w:themeFill="background1" w:themeFillShade="F2"/>
          </w:tcPr>
          <w:p w14:paraId="13935DA3" w14:textId="77777777" w:rsidR="00BE4F5A" w:rsidRPr="00C95FB7" w:rsidRDefault="00BE4F5A" w:rsidP="00DD58AA">
            <w:pPr>
              <w:jc w:val="center"/>
              <w:rPr>
                <w:rFonts w:ascii="Aptos" w:hAnsi="Aptos" w:cs="Arial"/>
                <w:b/>
                <w:bCs/>
                <w:color w:val="000000"/>
                <w:sz w:val="20"/>
                <w:szCs w:val="20"/>
              </w:rPr>
            </w:pPr>
            <w:r w:rsidRPr="00C95FB7">
              <w:rPr>
                <w:rFonts w:ascii="Aptos" w:hAnsi="Aptos" w:cs="Arial"/>
                <w:b/>
                <w:bCs/>
                <w:color w:val="000000"/>
                <w:sz w:val="20"/>
                <w:szCs w:val="20"/>
              </w:rPr>
              <w:t>Number of members</w:t>
            </w:r>
          </w:p>
        </w:tc>
      </w:tr>
      <w:tr w:rsidR="00BE4F5A" w:rsidRPr="00C95FB7" w14:paraId="7D7BE950" w14:textId="77777777" w:rsidTr="00683D0C">
        <w:tc>
          <w:tcPr>
            <w:tcW w:w="2410" w:type="dxa"/>
            <w:vMerge/>
            <w:shd w:val="clear" w:color="auto" w:fill="F2F2F2" w:themeFill="background1" w:themeFillShade="F2"/>
          </w:tcPr>
          <w:p w14:paraId="0A19C1F2" w14:textId="77777777" w:rsidR="00BE4F5A" w:rsidRPr="00C95FB7" w:rsidRDefault="00BE4F5A" w:rsidP="00DD58AA">
            <w:pPr>
              <w:rPr>
                <w:rFonts w:ascii="Aptos" w:hAnsi="Aptos" w:cs="Arial"/>
                <w:sz w:val="20"/>
                <w:szCs w:val="20"/>
              </w:rPr>
            </w:pPr>
          </w:p>
        </w:tc>
        <w:tc>
          <w:tcPr>
            <w:tcW w:w="1984" w:type="dxa"/>
            <w:shd w:val="clear" w:color="auto" w:fill="F2F2F2" w:themeFill="background1" w:themeFillShade="F2"/>
          </w:tcPr>
          <w:p w14:paraId="193228FF" w14:textId="5D9C75C8" w:rsidR="00BE4F5A" w:rsidRPr="00C95FB7" w:rsidRDefault="00BE4F5A" w:rsidP="00DD58AA">
            <w:pPr>
              <w:jc w:val="center"/>
              <w:rPr>
                <w:rFonts w:ascii="Aptos" w:hAnsi="Aptos" w:cs="Arial"/>
                <w:b/>
                <w:bCs/>
                <w:sz w:val="20"/>
                <w:szCs w:val="20"/>
              </w:rPr>
            </w:pPr>
            <w:r w:rsidRPr="00C95FB7">
              <w:rPr>
                <w:rFonts w:ascii="Aptos" w:hAnsi="Aptos" w:cs="Arial"/>
                <w:b/>
                <w:bCs/>
                <w:sz w:val="20"/>
                <w:szCs w:val="20"/>
              </w:rPr>
              <w:t xml:space="preserve">Votes </w:t>
            </w:r>
            <w:r w:rsidR="00382FE8">
              <w:rPr>
                <w:rFonts w:ascii="Aptos" w:hAnsi="Aptos" w:cs="Arial"/>
                <w:b/>
                <w:bCs/>
                <w:sz w:val="20"/>
                <w:szCs w:val="20"/>
              </w:rPr>
              <w:t xml:space="preserve">in </w:t>
            </w:r>
            <w:r w:rsidRPr="00C95FB7">
              <w:rPr>
                <w:rFonts w:ascii="Aptos" w:hAnsi="Aptos" w:cs="Arial"/>
                <w:b/>
                <w:bCs/>
                <w:sz w:val="20"/>
                <w:szCs w:val="20"/>
              </w:rPr>
              <w:t>support</w:t>
            </w:r>
          </w:p>
        </w:tc>
        <w:tc>
          <w:tcPr>
            <w:tcW w:w="1985" w:type="dxa"/>
            <w:shd w:val="clear" w:color="auto" w:fill="F2F2F2" w:themeFill="background1" w:themeFillShade="F2"/>
          </w:tcPr>
          <w:p w14:paraId="345B8E70" w14:textId="77777777" w:rsidR="00BE4F5A" w:rsidRPr="00C95FB7" w:rsidRDefault="00BE4F5A" w:rsidP="00DD58AA">
            <w:pPr>
              <w:jc w:val="center"/>
              <w:rPr>
                <w:rFonts w:ascii="Aptos" w:hAnsi="Aptos" w:cs="Arial"/>
                <w:b/>
                <w:bCs/>
                <w:sz w:val="20"/>
                <w:szCs w:val="20"/>
              </w:rPr>
            </w:pPr>
            <w:r w:rsidRPr="00C95FB7">
              <w:rPr>
                <w:rFonts w:ascii="Aptos" w:hAnsi="Aptos" w:cs="Arial"/>
                <w:b/>
                <w:bCs/>
                <w:sz w:val="20"/>
                <w:szCs w:val="20"/>
              </w:rPr>
              <w:t>Votes against</w:t>
            </w:r>
          </w:p>
        </w:tc>
        <w:tc>
          <w:tcPr>
            <w:tcW w:w="2126" w:type="dxa"/>
            <w:shd w:val="clear" w:color="auto" w:fill="F2F2F2" w:themeFill="background1" w:themeFillShade="F2"/>
          </w:tcPr>
          <w:p w14:paraId="37742353" w14:textId="77777777" w:rsidR="00BE4F5A" w:rsidRPr="00C95FB7" w:rsidRDefault="00BE4F5A" w:rsidP="00DD58AA">
            <w:pPr>
              <w:jc w:val="center"/>
              <w:rPr>
                <w:rFonts w:ascii="Aptos" w:hAnsi="Aptos" w:cs="Arial"/>
                <w:b/>
                <w:bCs/>
                <w:sz w:val="20"/>
                <w:szCs w:val="20"/>
              </w:rPr>
            </w:pPr>
            <w:r w:rsidRPr="00C95FB7">
              <w:rPr>
                <w:rFonts w:ascii="Aptos" w:hAnsi="Aptos" w:cs="Arial"/>
                <w:b/>
                <w:bCs/>
                <w:sz w:val="20"/>
                <w:szCs w:val="20"/>
              </w:rPr>
              <w:t>No vote</w:t>
            </w:r>
          </w:p>
        </w:tc>
      </w:tr>
      <w:tr w:rsidR="00BE4F5A" w:rsidRPr="00C95FB7" w14:paraId="6CEB31DD" w14:textId="77777777" w:rsidTr="00BE4F5A">
        <w:tc>
          <w:tcPr>
            <w:tcW w:w="2410" w:type="dxa"/>
            <w:shd w:val="clear" w:color="auto" w:fill="auto"/>
          </w:tcPr>
          <w:p w14:paraId="15B28AD1" w14:textId="77777777" w:rsidR="00BE4F5A" w:rsidRPr="00C95FB7" w:rsidRDefault="00BE4F5A" w:rsidP="00DD58AA">
            <w:pPr>
              <w:rPr>
                <w:rFonts w:ascii="Aptos" w:hAnsi="Aptos" w:cs="Arial"/>
                <w:sz w:val="20"/>
                <w:szCs w:val="20"/>
              </w:rPr>
            </w:pPr>
          </w:p>
        </w:tc>
        <w:tc>
          <w:tcPr>
            <w:tcW w:w="1984" w:type="dxa"/>
            <w:shd w:val="clear" w:color="auto" w:fill="auto"/>
          </w:tcPr>
          <w:p w14:paraId="7D842500" w14:textId="77777777" w:rsidR="00BE4F5A" w:rsidRPr="00C95FB7" w:rsidRDefault="00BE4F5A" w:rsidP="00DD58AA">
            <w:pPr>
              <w:rPr>
                <w:rFonts w:ascii="Aptos" w:hAnsi="Aptos" w:cs="Arial"/>
                <w:sz w:val="20"/>
                <w:szCs w:val="20"/>
              </w:rPr>
            </w:pPr>
          </w:p>
        </w:tc>
        <w:tc>
          <w:tcPr>
            <w:tcW w:w="1985" w:type="dxa"/>
            <w:shd w:val="clear" w:color="auto" w:fill="auto"/>
          </w:tcPr>
          <w:p w14:paraId="518C703A" w14:textId="77777777" w:rsidR="00BE4F5A" w:rsidRPr="00C95FB7" w:rsidRDefault="00BE4F5A" w:rsidP="00DD58AA">
            <w:pPr>
              <w:rPr>
                <w:rFonts w:ascii="Aptos" w:hAnsi="Aptos" w:cs="Arial"/>
                <w:sz w:val="20"/>
                <w:szCs w:val="20"/>
              </w:rPr>
            </w:pPr>
          </w:p>
        </w:tc>
        <w:tc>
          <w:tcPr>
            <w:tcW w:w="2126" w:type="dxa"/>
          </w:tcPr>
          <w:p w14:paraId="13BA4B66" w14:textId="77777777" w:rsidR="00BE4F5A" w:rsidRPr="00C95FB7" w:rsidRDefault="00BE4F5A" w:rsidP="00DD58AA">
            <w:pPr>
              <w:rPr>
                <w:rFonts w:ascii="Aptos" w:hAnsi="Aptos" w:cs="Arial"/>
                <w:sz w:val="20"/>
                <w:szCs w:val="20"/>
              </w:rPr>
            </w:pPr>
          </w:p>
        </w:tc>
      </w:tr>
      <w:tr w:rsidR="00BE4F5A" w:rsidRPr="00C95FB7" w14:paraId="790E8B2E" w14:textId="77777777" w:rsidTr="00BE4F5A">
        <w:tc>
          <w:tcPr>
            <w:tcW w:w="2410" w:type="dxa"/>
            <w:shd w:val="clear" w:color="auto" w:fill="auto"/>
          </w:tcPr>
          <w:p w14:paraId="15E4D2C4" w14:textId="77777777" w:rsidR="00BE4F5A" w:rsidRPr="00C95FB7" w:rsidRDefault="00BE4F5A" w:rsidP="00DD58AA">
            <w:pPr>
              <w:rPr>
                <w:rFonts w:ascii="Aptos" w:hAnsi="Aptos" w:cs="Arial"/>
                <w:sz w:val="20"/>
                <w:szCs w:val="20"/>
              </w:rPr>
            </w:pPr>
          </w:p>
        </w:tc>
        <w:tc>
          <w:tcPr>
            <w:tcW w:w="1984" w:type="dxa"/>
            <w:shd w:val="clear" w:color="auto" w:fill="auto"/>
          </w:tcPr>
          <w:p w14:paraId="067656D7" w14:textId="77777777" w:rsidR="00BE4F5A" w:rsidRPr="00C95FB7" w:rsidRDefault="00BE4F5A" w:rsidP="00DD58AA">
            <w:pPr>
              <w:rPr>
                <w:rFonts w:ascii="Aptos" w:hAnsi="Aptos" w:cs="Arial"/>
                <w:sz w:val="20"/>
                <w:szCs w:val="20"/>
              </w:rPr>
            </w:pPr>
          </w:p>
        </w:tc>
        <w:tc>
          <w:tcPr>
            <w:tcW w:w="1985" w:type="dxa"/>
            <w:shd w:val="clear" w:color="auto" w:fill="auto"/>
          </w:tcPr>
          <w:p w14:paraId="04EE1AF9" w14:textId="77777777" w:rsidR="00BE4F5A" w:rsidRPr="00C95FB7" w:rsidRDefault="00BE4F5A" w:rsidP="00DD58AA">
            <w:pPr>
              <w:rPr>
                <w:rFonts w:ascii="Aptos" w:hAnsi="Aptos" w:cs="Arial"/>
                <w:sz w:val="20"/>
                <w:szCs w:val="20"/>
              </w:rPr>
            </w:pPr>
          </w:p>
        </w:tc>
        <w:tc>
          <w:tcPr>
            <w:tcW w:w="2126" w:type="dxa"/>
          </w:tcPr>
          <w:p w14:paraId="3D8D8405" w14:textId="77777777" w:rsidR="00BE4F5A" w:rsidRPr="00C95FB7" w:rsidRDefault="00BE4F5A" w:rsidP="00DD58AA">
            <w:pPr>
              <w:rPr>
                <w:rFonts w:ascii="Aptos" w:hAnsi="Aptos" w:cs="Arial"/>
                <w:sz w:val="20"/>
                <w:szCs w:val="20"/>
              </w:rPr>
            </w:pPr>
          </w:p>
        </w:tc>
      </w:tr>
    </w:tbl>
    <w:p w14:paraId="08D64203" w14:textId="77777777" w:rsidR="003A18C5" w:rsidRDefault="003A18C5" w:rsidP="003A18C5">
      <w:pPr>
        <w:rPr>
          <w:rFonts w:ascii="Aptos" w:hAnsi="Aptos" w:cs="Arial"/>
          <w:b/>
          <w:bCs/>
          <w:sz w:val="20"/>
          <w:szCs w:val="20"/>
        </w:rPr>
      </w:pPr>
    </w:p>
    <w:p w14:paraId="075650D7" w14:textId="77777777" w:rsidR="003A18C5" w:rsidRDefault="003A18C5" w:rsidP="003A18C5">
      <w:pPr>
        <w:rPr>
          <w:rFonts w:ascii="Aptos" w:hAnsi="Aptos" w:cs="Arial"/>
          <w:b/>
          <w:bCs/>
          <w:sz w:val="20"/>
          <w:szCs w:val="20"/>
        </w:rPr>
      </w:pPr>
    </w:p>
    <w:p w14:paraId="52CF01EB" w14:textId="77777777" w:rsidR="003A18C5" w:rsidRDefault="003A18C5" w:rsidP="003A18C5">
      <w:pPr>
        <w:rPr>
          <w:rFonts w:ascii="Aptos" w:hAnsi="Aptos" w:cs="Arial"/>
          <w:b/>
          <w:bCs/>
          <w:sz w:val="20"/>
          <w:szCs w:val="20"/>
        </w:rPr>
      </w:pPr>
    </w:p>
    <w:p w14:paraId="37164B1D" w14:textId="77777777" w:rsidR="003A18C5" w:rsidRDefault="003A18C5" w:rsidP="003A18C5">
      <w:pPr>
        <w:rPr>
          <w:rFonts w:ascii="Aptos" w:hAnsi="Aptos" w:cs="Arial"/>
          <w:b/>
          <w:bCs/>
          <w:sz w:val="20"/>
          <w:szCs w:val="20"/>
        </w:rPr>
      </w:pPr>
    </w:p>
    <w:p w14:paraId="29F9724A" w14:textId="77777777" w:rsidR="003A18C5" w:rsidRDefault="003A18C5" w:rsidP="003A18C5">
      <w:pPr>
        <w:rPr>
          <w:rFonts w:ascii="Aptos" w:hAnsi="Aptos" w:cs="Arial"/>
          <w:b/>
          <w:bCs/>
          <w:sz w:val="20"/>
          <w:szCs w:val="20"/>
        </w:rPr>
      </w:pPr>
    </w:p>
    <w:p w14:paraId="288B6A67" w14:textId="77777777" w:rsidR="003A18C5" w:rsidRDefault="003A18C5" w:rsidP="003A18C5">
      <w:pPr>
        <w:rPr>
          <w:rFonts w:ascii="Aptos" w:hAnsi="Aptos" w:cs="Arial"/>
          <w:b/>
          <w:bCs/>
          <w:sz w:val="20"/>
          <w:szCs w:val="20"/>
        </w:rPr>
      </w:pPr>
    </w:p>
    <w:p w14:paraId="7EC641D6" w14:textId="77777777" w:rsidR="003A18C5" w:rsidRDefault="003A18C5" w:rsidP="003A18C5">
      <w:pPr>
        <w:rPr>
          <w:rFonts w:ascii="Aptos" w:hAnsi="Aptos" w:cs="Arial"/>
          <w:b/>
          <w:bCs/>
          <w:sz w:val="20"/>
          <w:szCs w:val="20"/>
        </w:rPr>
      </w:pPr>
    </w:p>
    <w:p w14:paraId="116BCF49" w14:textId="77777777" w:rsidR="003A18C5" w:rsidRDefault="003A18C5" w:rsidP="003A18C5">
      <w:pPr>
        <w:rPr>
          <w:rFonts w:ascii="Aptos" w:hAnsi="Aptos" w:cs="Arial"/>
          <w:b/>
          <w:bCs/>
          <w:sz w:val="20"/>
          <w:szCs w:val="20"/>
        </w:rPr>
      </w:pPr>
    </w:p>
    <w:tbl>
      <w:tblPr>
        <w:tblStyle w:val="TableGrid"/>
        <w:tblpPr w:leftFromText="180" w:rightFromText="180" w:vertAnchor="text" w:horzAnchor="margin" w:tblpY="-9"/>
        <w:tblW w:w="0" w:type="auto"/>
        <w:tblLook w:val="04A0" w:firstRow="1" w:lastRow="0" w:firstColumn="1" w:lastColumn="0" w:noHBand="0" w:noVBand="1"/>
      </w:tblPr>
      <w:tblGrid>
        <w:gridCol w:w="2268"/>
        <w:gridCol w:w="1701"/>
      </w:tblGrid>
      <w:tr w:rsidR="003A18C5" w14:paraId="529229AA" w14:textId="77777777" w:rsidTr="008F51E2">
        <w:trPr>
          <w:trHeight w:val="244"/>
        </w:trPr>
        <w:tc>
          <w:tcPr>
            <w:tcW w:w="2268" w:type="dxa"/>
            <w:shd w:val="clear" w:color="auto" w:fill="F2F2F2" w:themeFill="background1" w:themeFillShade="F2"/>
          </w:tcPr>
          <w:p w14:paraId="753A3328" w14:textId="5DACA3B3" w:rsidR="003A18C5" w:rsidRDefault="003A18C5" w:rsidP="00C95E56">
            <w:pPr>
              <w:ind w:left="174"/>
              <w:rPr>
                <w:rFonts w:ascii="Aptos" w:hAnsi="Aptos" w:cs="Arial"/>
                <w:bCs/>
                <w:sz w:val="20"/>
                <w:szCs w:val="20"/>
              </w:rPr>
            </w:pPr>
            <w:r>
              <w:rPr>
                <w:rFonts w:ascii="Aptos" w:hAnsi="Aptos" w:cs="Arial"/>
                <w:b/>
                <w:bCs/>
                <w:sz w:val="20"/>
                <w:szCs w:val="20"/>
              </w:rPr>
              <w:t>S</w:t>
            </w:r>
            <w:r w:rsidRPr="00C95FB7">
              <w:rPr>
                <w:rFonts w:ascii="Aptos" w:hAnsi="Aptos" w:cs="Arial"/>
                <w:b/>
                <w:bCs/>
                <w:sz w:val="20"/>
                <w:szCs w:val="20"/>
              </w:rPr>
              <w:t>ubmission date</w:t>
            </w:r>
            <w:r w:rsidR="006C0F51">
              <w:rPr>
                <w:rFonts w:ascii="Aptos" w:hAnsi="Aptos" w:cs="Arial"/>
                <w:b/>
                <w:bCs/>
                <w:sz w:val="20"/>
                <w:szCs w:val="20"/>
              </w:rPr>
              <w:t>:</w:t>
            </w:r>
          </w:p>
        </w:tc>
        <w:tc>
          <w:tcPr>
            <w:tcW w:w="1701" w:type="dxa"/>
          </w:tcPr>
          <w:p w14:paraId="54C988CE" w14:textId="50432A4D" w:rsidR="003A18C5" w:rsidRDefault="003A18C5" w:rsidP="00C95E56">
            <w:pPr>
              <w:rPr>
                <w:rFonts w:ascii="Aptos" w:hAnsi="Aptos" w:cs="Arial"/>
                <w:bCs/>
                <w:sz w:val="20"/>
                <w:szCs w:val="20"/>
              </w:rPr>
            </w:pPr>
            <w:r>
              <w:rPr>
                <w:rFonts w:ascii="Aptos" w:hAnsi="Aptos" w:cs="Arial"/>
                <w:bCs/>
                <w:sz w:val="20"/>
                <w:szCs w:val="20"/>
              </w:rPr>
              <w:t xml:space="preserve">  </w:t>
            </w:r>
            <w:r w:rsidR="00A82B37">
              <w:rPr>
                <w:rFonts w:ascii="Aptos" w:hAnsi="Aptos" w:cs="Arial"/>
                <w:bCs/>
                <w:color w:val="808080" w:themeColor="background1" w:themeShade="80"/>
                <w:sz w:val="20"/>
                <w:szCs w:val="20"/>
              </w:rPr>
              <w:t>27/11/2023</w:t>
            </w:r>
          </w:p>
        </w:tc>
      </w:tr>
    </w:tbl>
    <w:p w14:paraId="46934237" w14:textId="77777777" w:rsidR="003A18C5" w:rsidRDefault="003A18C5" w:rsidP="003A18C5">
      <w:pPr>
        <w:rPr>
          <w:rFonts w:ascii="Aptos" w:hAnsi="Aptos" w:cs="Arial"/>
          <w:b/>
          <w:sz w:val="20"/>
          <w:szCs w:val="20"/>
        </w:rPr>
      </w:pPr>
    </w:p>
    <w:p w14:paraId="71426659" w14:textId="77777777" w:rsidR="003A18C5" w:rsidRDefault="003A18C5" w:rsidP="00DD58AA">
      <w:pPr>
        <w:ind w:right="828"/>
        <w:rPr>
          <w:rFonts w:ascii="Aptos" w:hAnsi="Aptos" w:cs="Arial"/>
          <w:b/>
          <w:sz w:val="20"/>
          <w:szCs w:val="20"/>
        </w:rPr>
      </w:pPr>
    </w:p>
    <w:p w14:paraId="6142524C" w14:textId="34628DCA" w:rsidR="0072682D" w:rsidRPr="00F110F7" w:rsidRDefault="0067795B" w:rsidP="003A18C5">
      <w:pPr>
        <w:spacing w:after="120"/>
        <w:ind w:right="828"/>
        <w:rPr>
          <w:rFonts w:ascii="Aptos" w:hAnsi="Aptos" w:cs="Arial"/>
          <w:color w:val="0070C0"/>
          <w:sz w:val="20"/>
          <w:szCs w:val="20"/>
        </w:rPr>
      </w:pPr>
      <w:r>
        <w:rPr>
          <w:rFonts w:ascii="Aptos" w:hAnsi="Aptos" w:cs="Arial"/>
          <w:b/>
          <w:sz w:val="20"/>
          <w:szCs w:val="20"/>
        </w:rPr>
        <w:t xml:space="preserve">Part 1c: </w:t>
      </w:r>
      <w:r w:rsidR="000A7027">
        <w:rPr>
          <w:rFonts w:ascii="Aptos" w:hAnsi="Aptos" w:cs="Arial"/>
          <w:b/>
          <w:sz w:val="20"/>
          <w:szCs w:val="20"/>
        </w:rPr>
        <w:t xml:space="preserve">Feedback from </w:t>
      </w:r>
      <w:r w:rsidR="00382FE8">
        <w:rPr>
          <w:rFonts w:ascii="Aptos" w:hAnsi="Aptos" w:cs="Arial"/>
          <w:b/>
          <w:sz w:val="20"/>
          <w:szCs w:val="20"/>
        </w:rPr>
        <w:t xml:space="preserve">ICTV </w:t>
      </w:r>
      <w:r w:rsidR="000A7027">
        <w:rPr>
          <w:rFonts w:ascii="Aptos" w:hAnsi="Aptos" w:cs="Arial"/>
          <w:b/>
          <w:sz w:val="20"/>
          <w:szCs w:val="20"/>
        </w:rPr>
        <w:t xml:space="preserve">Executive Committee </w:t>
      </w:r>
      <w:r w:rsidR="0058465A">
        <w:rPr>
          <w:rFonts w:ascii="Aptos" w:hAnsi="Aptos" w:cs="Arial"/>
          <w:b/>
          <w:sz w:val="20"/>
          <w:szCs w:val="20"/>
        </w:rPr>
        <w:t xml:space="preserve">(EC) </w:t>
      </w:r>
      <w:r w:rsidR="000A7027">
        <w:rPr>
          <w:rFonts w:ascii="Aptos" w:hAnsi="Aptos" w:cs="Arial"/>
          <w:b/>
          <w:sz w:val="20"/>
          <w:szCs w:val="20"/>
        </w:rPr>
        <w:t xml:space="preserve">meeting </w:t>
      </w:r>
    </w:p>
    <w:tbl>
      <w:tblPr>
        <w:tblStyle w:val="TableGrid"/>
        <w:tblW w:w="8505" w:type="dxa"/>
        <w:tblInd w:w="-5" w:type="dxa"/>
        <w:tblLook w:val="04A0" w:firstRow="1" w:lastRow="0" w:firstColumn="1" w:lastColumn="0" w:noHBand="0" w:noVBand="1"/>
      </w:tblPr>
      <w:tblGrid>
        <w:gridCol w:w="8080"/>
        <w:gridCol w:w="425"/>
      </w:tblGrid>
      <w:tr w:rsidR="000A7027" w14:paraId="584B88AC" w14:textId="77777777" w:rsidTr="00683D0C">
        <w:tc>
          <w:tcPr>
            <w:tcW w:w="8080" w:type="dxa"/>
            <w:shd w:val="clear" w:color="auto" w:fill="F2F2F2" w:themeFill="background1" w:themeFillShade="F2"/>
          </w:tcPr>
          <w:p w14:paraId="7394893D" w14:textId="4310FBEC" w:rsidR="000A7027" w:rsidRPr="0067795B" w:rsidRDefault="00CF59EA" w:rsidP="00DD58AA">
            <w:pPr>
              <w:rPr>
                <w:rFonts w:ascii="Aptos" w:eastAsia="Times" w:hAnsi="Aptos" w:cs="Arial"/>
                <w:b/>
                <w:color w:val="000000"/>
                <w:sz w:val="20"/>
                <w:szCs w:val="20"/>
                <w:lang w:eastAsia="en-GB"/>
              </w:rPr>
            </w:pPr>
            <w:r>
              <w:rPr>
                <w:rFonts w:ascii="Aptos" w:hAnsi="Aptos" w:cs="Arial"/>
                <w:b/>
                <w:sz w:val="20"/>
                <w:szCs w:val="20"/>
              </w:rPr>
              <w:t xml:space="preserve">Executive Committee Meeting Decision </w:t>
            </w:r>
            <w:r w:rsidR="0067795B">
              <w:rPr>
                <w:rFonts w:ascii="Aptos" w:eastAsia="Times" w:hAnsi="Aptos" w:cs="Arial"/>
                <w:b/>
                <w:color w:val="000000"/>
                <w:sz w:val="20"/>
                <w:szCs w:val="20"/>
                <w:lang w:eastAsia="en-GB"/>
              </w:rPr>
              <w:t>code</w:t>
            </w:r>
            <w:r w:rsidR="006C0F51">
              <w:rPr>
                <w:rFonts w:ascii="Aptos" w:eastAsia="Times" w:hAnsi="Aptos" w:cs="Arial"/>
                <w:b/>
                <w:color w:val="000000"/>
                <w:sz w:val="20"/>
                <w:szCs w:val="20"/>
                <w:lang w:eastAsia="en-GB"/>
              </w:rPr>
              <w:t>:</w:t>
            </w:r>
          </w:p>
        </w:tc>
        <w:tc>
          <w:tcPr>
            <w:tcW w:w="425" w:type="dxa"/>
          </w:tcPr>
          <w:p w14:paraId="2461D595" w14:textId="77777777" w:rsidR="000A7027" w:rsidRPr="00C95FB7" w:rsidRDefault="000A7027" w:rsidP="00DD58AA">
            <w:pPr>
              <w:rPr>
                <w:rFonts w:ascii="Aptos" w:eastAsia="Times" w:hAnsi="Aptos" w:cs="Arial"/>
                <w:b/>
                <w:color w:val="A6A6A6" w:themeColor="background1" w:themeShade="A6"/>
                <w:sz w:val="20"/>
                <w:szCs w:val="20"/>
                <w:lang w:eastAsia="en-GB"/>
              </w:rPr>
            </w:pPr>
            <w:r w:rsidRPr="00C95FB7">
              <w:rPr>
                <w:rFonts w:ascii="Aptos" w:eastAsia="Times" w:hAnsi="Aptos" w:cs="Arial"/>
                <w:b/>
                <w:color w:val="A6A6A6" w:themeColor="background1" w:themeShade="A6"/>
                <w:sz w:val="20"/>
                <w:szCs w:val="20"/>
                <w:lang w:eastAsia="en-GB"/>
              </w:rPr>
              <w:t>X</w:t>
            </w:r>
          </w:p>
        </w:tc>
      </w:tr>
      <w:tr w:rsidR="000A7027" w14:paraId="78B67569" w14:textId="77777777" w:rsidTr="00BE4F5A">
        <w:tc>
          <w:tcPr>
            <w:tcW w:w="8080" w:type="dxa"/>
          </w:tcPr>
          <w:p w14:paraId="64C71CA1" w14:textId="554F4337" w:rsidR="000A7027" w:rsidRPr="00737875" w:rsidRDefault="000A7027" w:rsidP="00DD58AA">
            <w:pPr>
              <w:rPr>
                <w:rFonts w:ascii="Aptos" w:eastAsia="Times" w:hAnsi="Aptos" w:cs="Arial"/>
                <w:color w:val="000000"/>
                <w:sz w:val="20"/>
                <w:szCs w:val="20"/>
                <w:lang w:eastAsia="en-GB"/>
              </w:rPr>
            </w:pPr>
            <w:r w:rsidRPr="00737875">
              <w:rPr>
                <w:rFonts w:ascii="Aptos" w:eastAsia="Times" w:hAnsi="Aptos" w:cs="Arial"/>
                <w:color w:val="000000"/>
                <w:sz w:val="20"/>
                <w:szCs w:val="20"/>
                <w:lang w:eastAsia="en-GB"/>
              </w:rPr>
              <w:t>A</w:t>
            </w:r>
            <w:r>
              <w:rPr>
                <w:rFonts w:ascii="Aptos" w:eastAsia="Times" w:hAnsi="Aptos" w:cs="Arial"/>
                <w:color w:val="000000"/>
                <w:sz w:val="20"/>
                <w:szCs w:val="20"/>
                <w:lang w:eastAsia="en-GB"/>
              </w:rPr>
              <w:t xml:space="preserve"> </w:t>
            </w:r>
            <w:r w:rsidR="0058465A">
              <w:rPr>
                <w:rFonts w:ascii="Aptos" w:eastAsia="Times" w:hAnsi="Aptos" w:cs="Arial"/>
                <w:color w:val="000000"/>
                <w:sz w:val="20"/>
                <w:szCs w:val="20"/>
                <w:lang w:eastAsia="en-GB"/>
              </w:rPr>
              <w:t>–</w:t>
            </w:r>
            <w:r>
              <w:rPr>
                <w:rFonts w:ascii="Aptos" w:eastAsia="Times" w:hAnsi="Aptos" w:cs="Arial"/>
                <w:color w:val="000000"/>
                <w:sz w:val="20"/>
                <w:szCs w:val="20"/>
                <w:lang w:eastAsia="en-GB"/>
              </w:rPr>
              <w:t xml:space="preserve"> Accept</w:t>
            </w:r>
          </w:p>
        </w:tc>
        <w:tc>
          <w:tcPr>
            <w:tcW w:w="425" w:type="dxa"/>
          </w:tcPr>
          <w:p w14:paraId="45A226C7" w14:textId="65302FA1" w:rsidR="000A7027" w:rsidRDefault="00EB3003" w:rsidP="00DD58AA">
            <w:pPr>
              <w:rPr>
                <w:rFonts w:ascii="Aptos" w:eastAsia="Times" w:hAnsi="Aptos" w:cs="Arial"/>
                <w:b/>
                <w:color w:val="000000"/>
                <w:sz w:val="20"/>
                <w:szCs w:val="20"/>
                <w:lang w:eastAsia="en-GB"/>
              </w:rPr>
            </w:pPr>
            <w:r>
              <w:rPr>
                <w:rFonts w:ascii="Aptos" w:eastAsia="Times" w:hAnsi="Aptos" w:cs="Arial"/>
                <w:b/>
                <w:color w:val="000000"/>
                <w:sz w:val="20"/>
                <w:szCs w:val="20"/>
                <w:lang w:eastAsia="en-GB"/>
              </w:rPr>
              <w:t>X</w:t>
            </w:r>
          </w:p>
        </w:tc>
      </w:tr>
      <w:tr w:rsidR="000A7027" w14:paraId="3369515D" w14:textId="77777777" w:rsidTr="00BE4F5A">
        <w:tc>
          <w:tcPr>
            <w:tcW w:w="8080" w:type="dxa"/>
          </w:tcPr>
          <w:p w14:paraId="0AC3242D" w14:textId="789F6726" w:rsidR="000A7027" w:rsidRPr="0023149A" w:rsidRDefault="000A7027"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Ac – Accept subject to revision</w:t>
            </w:r>
            <w:r w:rsidR="0058465A">
              <w:rPr>
                <w:rFonts w:ascii="Aptos" w:eastAsia="Times" w:hAnsi="Aptos" w:cs="Arial"/>
                <w:color w:val="000000"/>
                <w:sz w:val="20"/>
                <w:szCs w:val="20"/>
                <w:lang w:eastAsia="en-GB"/>
              </w:rPr>
              <w:t xml:space="preserve"> by relevant subcommittee chair</w:t>
            </w:r>
            <w:r>
              <w:rPr>
                <w:rFonts w:ascii="Aptos" w:eastAsia="Times" w:hAnsi="Aptos" w:cs="Arial"/>
                <w:color w:val="000000"/>
                <w:sz w:val="20"/>
                <w:szCs w:val="20"/>
                <w:lang w:eastAsia="en-GB"/>
              </w:rPr>
              <w:t>. No further vote required</w:t>
            </w:r>
          </w:p>
        </w:tc>
        <w:tc>
          <w:tcPr>
            <w:tcW w:w="425" w:type="dxa"/>
          </w:tcPr>
          <w:p w14:paraId="7B4F7C87" w14:textId="77777777" w:rsidR="000A7027" w:rsidRDefault="000A7027" w:rsidP="00DD58AA">
            <w:pPr>
              <w:rPr>
                <w:rFonts w:ascii="Aptos" w:eastAsia="Times" w:hAnsi="Aptos" w:cs="Arial"/>
                <w:b/>
                <w:color w:val="000000"/>
                <w:sz w:val="20"/>
                <w:szCs w:val="20"/>
                <w:lang w:eastAsia="en-GB"/>
              </w:rPr>
            </w:pPr>
          </w:p>
        </w:tc>
      </w:tr>
      <w:tr w:rsidR="000A7027" w14:paraId="5D9CF6FC" w14:textId="77777777" w:rsidTr="00BE4F5A">
        <w:tc>
          <w:tcPr>
            <w:tcW w:w="8080" w:type="dxa"/>
          </w:tcPr>
          <w:p w14:paraId="6A631C3F" w14:textId="5891AD4C" w:rsidR="000A7027" w:rsidRPr="0023149A" w:rsidRDefault="0058465A"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U</w:t>
            </w:r>
            <w:r w:rsidR="000A7027">
              <w:rPr>
                <w:rFonts w:ascii="Aptos" w:eastAsia="Times" w:hAnsi="Aptos" w:cs="Arial"/>
                <w:color w:val="000000"/>
                <w:sz w:val="20"/>
                <w:szCs w:val="20"/>
                <w:lang w:eastAsia="en-GB"/>
              </w:rPr>
              <w:t xml:space="preserve"> – Accept </w:t>
            </w:r>
            <w:r>
              <w:rPr>
                <w:rFonts w:ascii="Aptos" w:eastAsia="Times" w:hAnsi="Aptos" w:cs="Arial"/>
                <w:color w:val="000000"/>
                <w:sz w:val="20"/>
                <w:szCs w:val="20"/>
                <w:lang w:eastAsia="en-GB"/>
              </w:rPr>
              <w:t>without</w:t>
            </w:r>
            <w:r w:rsidR="000A7027">
              <w:rPr>
                <w:rFonts w:ascii="Aptos" w:eastAsia="Times" w:hAnsi="Aptos" w:cs="Arial"/>
                <w:color w:val="000000"/>
                <w:sz w:val="20"/>
                <w:szCs w:val="20"/>
                <w:lang w:eastAsia="en-GB"/>
              </w:rPr>
              <w:t xml:space="preserve"> revision</w:t>
            </w:r>
            <w:r>
              <w:rPr>
                <w:rFonts w:ascii="Aptos" w:eastAsia="Times" w:hAnsi="Aptos" w:cs="Arial"/>
                <w:color w:val="000000"/>
                <w:sz w:val="20"/>
                <w:szCs w:val="20"/>
                <w:lang w:eastAsia="en-GB"/>
              </w:rPr>
              <w:t xml:space="preserve"> but with r</w:t>
            </w:r>
            <w:r w:rsidR="000A7027">
              <w:rPr>
                <w:rFonts w:ascii="Aptos" w:eastAsia="Times" w:hAnsi="Aptos" w:cs="Arial"/>
                <w:color w:val="000000"/>
                <w:sz w:val="20"/>
                <w:szCs w:val="20"/>
                <w:lang w:eastAsia="en-GB"/>
              </w:rPr>
              <w:t xml:space="preserve">e-evaluation </w:t>
            </w:r>
            <w:r>
              <w:rPr>
                <w:rFonts w:ascii="Aptos" w:eastAsia="Times" w:hAnsi="Aptos" w:cs="Arial"/>
                <w:color w:val="000000"/>
                <w:sz w:val="20"/>
                <w:szCs w:val="20"/>
                <w:lang w:eastAsia="en-GB"/>
              </w:rPr>
              <w:t xml:space="preserve">and email vote </w:t>
            </w:r>
            <w:r w:rsidR="000A7027">
              <w:rPr>
                <w:rFonts w:ascii="Aptos" w:eastAsia="Times" w:hAnsi="Aptos" w:cs="Arial"/>
                <w:color w:val="000000"/>
                <w:sz w:val="20"/>
                <w:szCs w:val="20"/>
                <w:lang w:eastAsia="en-GB"/>
              </w:rPr>
              <w:t>by the EC</w:t>
            </w:r>
          </w:p>
        </w:tc>
        <w:tc>
          <w:tcPr>
            <w:tcW w:w="425" w:type="dxa"/>
          </w:tcPr>
          <w:p w14:paraId="773F9751" w14:textId="178723F6" w:rsidR="000A7027" w:rsidRDefault="000A7027" w:rsidP="00DD58AA">
            <w:pPr>
              <w:rPr>
                <w:rFonts w:ascii="Aptos" w:eastAsia="Times" w:hAnsi="Aptos" w:cs="Arial"/>
                <w:b/>
                <w:color w:val="000000"/>
                <w:sz w:val="20"/>
                <w:szCs w:val="20"/>
                <w:lang w:eastAsia="en-GB"/>
              </w:rPr>
            </w:pPr>
          </w:p>
        </w:tc>
      </w:tr>
      <w:tr w:rsidR="000A7027" w14:paraId="59BD71F4" w14:textId="77777777" w:rsidTr="00BE4F5A">
        <w:tc>
          <w:tcPr>
            <w:tcW w:w="8080" w:type="dxa"/>
          </w:tcPr>
          <w:p w14:paraId="69BC056D" w14:textId="0D3D89AC" w:rsidR="000A7027" w:rsidRPr="0023149A" w:rsidRDefault="000A7027"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U</w:t>
            </w:r>
            <w:r w:rsidR="0058465A">
              <w:rPr>
                <w:rFonts w:ascii="Aptos" w:eastAsia="Times" w:hAnsi="Aptos" w:cs="Arial"/>
                <w:color w:val="000000"/>
                <w:sz w:val="20"/>
                <w:szCs w:val="20"/>
                <w:lang w:eastAsia="en-GB"/>
              </w:rPr>
              <w:t>c</w:t>
            </w:r>
            <w:r>
              <w:rPr>
                <w:rFonts w:ascii="Aptos" w:eastAsia="Times" w:hAnsi="Aptos" w:cs="Arial"/>
                <w:color w:val="000000"/>
                <w:sz w:val="20"/>
                <w:szCs w:val="20"/>
                <w:lang w:eastAsia="en-GB"/>
              </w:rPr>
              <w:t xml:space="preserve"> – </w:t>
            </w:r>
            <w:r w:rsidR="0058465A">
              <w:rPr>
                <w:rFonts w:ascii="Aptos" w:eastAsia="Times" w:hAnsi="Aptos" w:cs="Arial"/>
                <w:color w:val="000000"/>
                <w:sz w:val="20"/>
                <w:szCs w:val="20"/>
                <w:lang w:eastAsia="en-GB"/>
              </w:rPr>
              <w:t>Accept subject to revision and re-evaluation and email vote by the EC</w:t>
            </w:r>
          </w:p>
        </w:tc>
        <w:tc>
          <w:tcPr>
            <w:tcW w:w="425" w:type="dxa"/>
          </w:tcPr>
          <w:p w14:paraId="6D29054E" w14:textId="77777777" w:rsidR="000A7027" w:rsidRDefault="000A7027" w:rsidP="00DD58AA">
            <w:pPr>
              <w:rPr>
                <w:rFonts w:ascii="Aptos" w:eastAsia="Times" w:hAnsi="Aptos" w:cs="Arial"/>
                <w:b/>
                <w:color w:val="000000"/>
                <w:sz w:val="20"/>
                <w:szCs w:val="20"/>
                <w:lang w:eastAsia="en-GB"/>
              </w:rPr>
            </w:pPr>
          </w:p>
        </w:tc>
      </w:tr>
      <w:tr w:rsidR="000A7027" w14:paraId="2117D303" w14:textId="77777777" w:rsidTr="00BE4F5A">
        <w:tc>
          <w:tcPr>
            <w:tcW w:w="8080" w:type="dxa"/>
          </w:tcPr>
          <w:p w14:paraId="53C977C7" w14:textId="5CD27364" w:rsidR="000A7027" w:rsidRPr="0023149A" w:rsidRDefault="0058465A"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Ud – Deferred to the next EC meeting, with an invitation to revise based on EC comments</w:t>
            </w:r>
          </w:p>
        </w:tc>
        <w:tc>
          <w:tcPr>
            <w:tcW w:w="425" w:type="dxa"/>
          </w:tcPr>
          <w:p w14:paraId="7304FAD6" w14:textId="77777777" w:rsidR="000A7027" w:rsidRDefault="000A7027" w:rsidP="00DD58AA">
            <w:pPr>
              <w:rPr>
                <w:rFonts w:ascii="Aptos" w:eastAsia="Times" w:hAnsi="Aptos" w:cs="Arial"/>
                <w:b/>
                <w:color w:val="000000"/>
                <w:sz w:val="20"/>
                <w:szCs w:val="20"/>
                <w:lang w:eastAsia="en-GB"/>
              </w:rPr>
            </w:pPr>
          </w:p>
        </w:tc>
      </w:tr>
      <w:tr w:rsidR="00903048" w14:paraId="26CEB8AD" w14:textId="77777777" w:rsidTr="00BE4F5A">
        <w:tc>
          <w:tcPr>
            <w:tcW w:w="8080" w:type="dxa"/>
          </w:tcPr>
          <w:p w14:paraId="7764C134" w14:textId="09155EE7" w:rsidR="00903048" w:rsidRDefault="00903048"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J - Reject</w:t>
            </w:r>
          </w:p>
        </w:tc>
        <w:tc>
          <w:tcPr>
            <w:tcW w:w="425" w:type="dxa"/>
          </w:tcPr>
          <w:p w14:paraId="6F54E47E" w14:textId="77777777" w:rsidR="00903048" w:rsidRDefault="00903048" w:rsidP="00DD58AA">
            <w:pPr>
              <w:rPr>
                <w:rFonts w:ascii="Aptos" w:eastAsia="Times" w:hAnsi="Aptos" w:cs="Arial"/>
                <w:b/>
                <w:color w:val="000000"/>
                <w:sz w:val="20"/>
                <w:szCs w:val="20"/>
                <w:lang w:eastAsia="en-GB"/>
              </w:rPr>
            </w:pPr>
          </w:p>
        </w:tc>
      </w:tr>
      <w:tr w:rsidR="00903048" w14:paraId="3071CAAD" w14:textId="77777777" w:rsidTr="00BE4F5A">
        <w:tc>
          <w:tcPr>
            <w:tcW w:w="8080" w:type="dxa"/>
          </w:tcPr>
          <w:p w14:paraId="638F84E9" w14:textId="55B1FB64" w:rsidR="00903048" w:rsidRDefault="00903048"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W - Withdrawn</w:t>
            </w:r>
          </w:p>
        </w:tc>
        <w:tc>
          <w:tcPr>
            <w:tcW w:w="425" w:type="dxa"/>
          </w:tcPr>
          <w:p w14:paraId="13EAC41A" w14:textId="77777777" w:rsidR="00903048" w:rsidRDefault="00903048" w:rsidP="00DD58AA">
            <w:pPr>
              <w:rPr>
                <w:rFonts w:ascii="Aptos" w:eastAsia="Times" w:hAnsi="Aptos" w:cs="Arial"/>
                <w:b/>
                <w:color w:val="000000"/>
                <w:sz w:val="20"/>
                <w:szCs w:val="20"/>
                <w:lang w:eastAsia="en-GB"/>
              </w:rPr>
            </w:pPr>
          </w:p>
        </w:tc>
      </w:tr>
    </w:tbl>
    <w:p w14:paraId="1219F415" w14:textId="2C9E8083" w:rsidR="000A7027" w:rsidRDefault="000A7027" w:rsidP="00DD58AA">
      <w:pPr>
        <w:rPr>
          <w:rFonts w:ascii="Aptos" w:eastAsia="Times" w:hAnsi="Aptos" w:cs="Arial"/>
          <w:b/>
          <w:color w:val="000000"/>
          <w:sz w:val="20"/>
          <w:szCs w:val="20"/>
          <w:lang w:eastAsia="en-GB"/>
        </w:rPr>
      </w:pPr>
    </w:p>
    <w:tbl>
      <w:tblPr>
        <w:tblStyle w:val="TableGrid"/>
        <w:tblW w:w="8505" w:type="dxa"/>
        <w:tblInd w:w="-5" w:type="dxa"/>
        <w:tblLook w:val="04A0" w:firstRow="1" w:lastRow="0" w:firstColumn="1" w:lastColumn="0" w:noHBand="0" w:noVBand="1"/>
      </w:tblPr>
      <w:tblGrid>
        <w:gridCol w:w="8505"/>
      </w:tblGrid>
      <w:tr w:rsidR="00CF59EA" w:rsidRPr="00C95FB7" w14:paraId="049461B0" w14:textId="77777777" w:rsidTr="00683D0C">
        <w:trPr>
          <w:trHeight w:val="211"/>
        </w:trPr>
        <w:tc>
          <w:tcPr>
            <w:tcW w:w="8505" w:type="dxa"/>
            <w:shd w:val="clear" w:color="auto" w:fill="F2F2F2" w:themeFill="background1" w:themeFillShade="F2"/>
          </w:tcPr>
          <w:p w14:paraId="49D4D24B" w14:textId="7D9D5ACE" w:rsidR="00CF59EA" w:rsidRPr="00C95FB7" w:rsidRDefault="00CF59EA" w:rsidP="00DD58AA">
            <w:pPr>
              <w:rPr>
                <w:rFonts w:ascii="Aptos" w:hAnsi="Aptos" w:cs="Arial"/>
                <w:sz w:val="20"/>
                <w:szCs w:val="20"/>
              </w:rPr>
            </w:pPr>
            <w:r>
              <w:rPr>
                <w:rFonts w:ascii="Aptos" w:hAnsi="Aptos" w:cs="Arial"/>
                <w:b/>
                <w:sz w:val="20"/>
                <w:szCs w:val="20"/>
              </w:rPr>
              <w:t>Comments from the Executive Committee</w:t>
            </w:r>
            <w:r w:rsidR="006C0F51">
              <w:rPr>
                <w:rFonts w:ascii="Aptos" w:hAnsi="Aptos" w:cs="Arial"/>
                <w:b/>
                <w:sz w:val="20"/>
                <w:szCs w:val="20"/>
              </w:rPr>
              <w:t>:</w:t>
            </w:r>
          </w:p>
        </w:tc>
      </w:tr>
      <w:tr w:rsidR="000A7027" w:rsidRPr="00C95FB7" w14:paraId="7B05B82E" w14:textId="77777777" w:rsidTr="00BE4F5A">
        <w:trPr>
          <w:trHeight w:val="794"/>
        </w:trPr>
        <w:tc>
          <w:tcPr>
            <w:tcW w:w="8505" w:type="dxa"/>
            <w:shd w:val="clear" w:color="auto" w:fill="auto"/>
          </w:tcPr>
          <w:p w14:paraId="352B8AE1" w14:textId="77777777" w:rsidR="000A7027" w:rsidRPr="00C95FB7" w:rsidRDefault="000A7027" w:rsidP="00DD58AA">
            <w:pPr>
              <w:rPr>
                <w:rFonts w:ascii="Aptos" w:hAnsi="Aptos" w:cs="Arial"/>
                <w:sz w:val="20"/>
                <w:szCs w:val="20"/>
              </w:rPr>
            </w:pPr>
          </w:p>
          <w:p w14:paraId="1958B433" w14:textId="77777777" w:rsidR="000A7027" w:rsidRPr="00C95FB7" w:rsidRDefault="000A7027" w:rsidP="00DD58AA">
            <w:pPr>
              <w:rPr>
                <w:rFonts w:ascii="Aptos" w:hAnsi="Aptos" w:cs="Arial"/>
                <w:sz w:val="20"/>
                <w:szCs w:val="20"/>
              </w:rPr>
            </w:pPr>
          </w:p>
        </w:tc>
      </w:tr>
    </w:tbl>
    <w:p w14:paraId="51E643B3" w14:textId="7B2EB0AB" w:rsidR="009741D1" w:rsidRDefault="009741D1" w:rsidP="00DD58AA">
      <w:pPr>
        <w:rPr>
          <w:rFonts w:ascii="Aptos" w:hAnsi="Aptos" w:cs="Arial"/>
          <w:b/>
          <w:sz w:val="20"/>
          <w:szCs w:val="20"/>
        </w:rPr>
      </w:pPr>
    </w:p>
    <w:p w14:paraId="493C87B5" w14:textId="77777777" w:rsidR="00DD58AA" w:rsidRDefault="00DD58AA" w:rsidP="00DD58AA">
      <w:pPr>
        <w:rPr>
          <w:rFonts w:ascii="Aptos" w:hAnsi="Aptos" w:cs="Arial"/>
          <w:b/>
          <w:sz w:val="20"/>
          <w:szCs w:val="20"/>
        </w:rPr>
      </w:pPr>
    </w:p>
    <w:p w14:paraId="1F76B955" w14:textId="192B9731" w:rsidR="00C95FB7" w:rsidRDefault="0067795B" w:rsidP="003A18C5">
      <w:pPr>
        <w:spacing w:after="120"/>
        <w:rPr>
          <w:rFonts w:ascii="Aptos" w:hAnsi="Aptos" w:cs="Arial"/>
          <w:b/>
          <w:sz w:val="20"/>
          <w:szCs w:val="20"/>
        </w:rPr>
      </w:pPr>
      <w:r>
        <w:rPr>
          <w:rFonts w:ascii="Aptos" w:hAnsi="Aptos" w:cs="Arial"/>
          <w:b/>
          <w:sz w:val="20"/>
          <w:szCs w:val="20"/>
        </w:rPr>
        <w:t xml:space="preserve">Part 1d: </w:t>
      </w:r>
      <w:r w:rsidR="00C95FB7">
        <w:rPr>
          <w:rFonts w:ascii="Aptos" w:hAnsi="Aptos" w:cs="Arial"/>
          <w:b/>
          <w:sz w:val="20"/>
          <w:szCs w:val="20"/>
        </w:rPr>
        <w:t xml:space="preserve">Revised Taxonomy Proposal Submission </w:t>
      </w:r>
    </w:p>
    <w:tbl>
      <w:tblPr>
        <w:tblStyle w:val="TableGrid"/>
        <w:tblW w:w="8505" w:type="dxa"/>
        <w:tblInd w:w="-5" w:type="dxa"/>
        <w:tblLook w:val="04A0" w:firstRow="1" w:lastRow="0" w:firstColumn="1" w:lastColumn="0" w:noHBand="0" w:noVBand="1"/>
      </w:tblPr>
      <w:tblGrid>
        <w:gridCol w:w="8505"/>
      </w:tblGrid>
      <w:tr w:rsidR="00CF59EA" w:rsidRPr="00C95FB7" w14:paraId="37F4B0FE" w14:textId="77777777" w:rsidTr="00683D0C">
        <w:tc>
          <w:tcPr>
            <w:tcW w:w="8505" w:type="dxa"/>
            <w:shd w:val="clear" w:color="auto" w:fill="F2F2F2" w:themeFill="background1" w:themeFillShade="F2"/>
          </w:tcPr>
          <w:p w14:paraId="0B8993B8" w14:textId="29281AFC" w:rsidR="00CF59EA" w:rsidRPr="00C95FB7" w:rsidRDefault="00CF59EA" w:rsidP="00DD58AA">
            <w:pPr>
              <w:rPr>
                <w:rFonts w:ascii="Aptos" w:hAnsi="Aptos" w:cs="Arial"/>
                <w:sz w:val="20"/>
                <w:szCs w:val="20"/>
              </w:rPr>
            </w:pPr>
            <w:r>
              <w:rPr>
                <w:rFonts w:ascii="Aptos" w:hAnsi="Aptos" w:cs="Arial"/>
                <w:b/>
                <w:sz w:val="20"/>
                <w:szCs w:val="20"/>
              </w:rPr>
              <w:t xml:space="preserve">Response </w:t>
            </w:r>
            <w:r w:rsidRPr="00C95FB7">
              <w:rPr>
                <w:rFonts w:ascii="Aptos" w:hAnsi="Aptos" w:cs="Arial"/>
                <w:b/>
                <w:sz w:val="20"/>
                <w:szCs w:val="20"/>
              </w:rPr>
              <w:t>of proposer</w:t>
            </w:r>
            <w:r w:rsidR="006C0F51">
              <w:rPr>
                <w:rFonts w:ascii="Aptos" w:hAnsi="Aptos" w:cs="Arial"/>
                <w:b/>
                <w:sz w:val="20"/>
                <w:szCs w:val="20"/>
              </w:rPr>
              <w:t>:</w:t>
            </w:r>
            <w:r>
              <w:rPr>
                <w:rFonts w:ascii="Aptos" w:hAnsi="Aptos" w:cs="Arial"/>
                <w:b/>
                <w:sz w:val="20"/>
                <w:szCs w:val="20"/>
              </w:rPr>
              <w:t xml:space="preserve"> </w:t>
            </w:r>
          </w:p>
        </w:tc>
      </w:tr>
      <w:tr w:rsidR="00296DA3" w:rsidRPr="00C95FB7" w14:paraId="2A62C96B" w14:textId="77777777" w:rsidTr="00BE4F5A">
        <w:tc>
          <w:tcPr>
            <w:tcW w:w="8505" w:type="dxa"/>
            <w:shd w:val="clear" w:color="auto" w:fill="auto"/>
          </w:tcPr>
          <w:p w14:paraId="4483A209" w14:textId="77777777" w:rsidR="00296DA3" w:rsidRPr="00C95FB7" w:rsidRDefault="00296DA3" w:rsidP="00DD58AA">
            <w:pPr>
              <w:rPr>
                <w:rFonts w:ascii="Aptos" w:hAnsi="Aptos" w:cs="Arial"/>
                <w:sz w:val="20"/>
                <w:szCs w:val="20"/>
              </w:rPr>
            </w:pPr>
          </w:p>
          <w:p w14:paraId="54C5CACA" w14:textId="367B5D6C" w:rsidR="00296DA3" w:rsidRDefault="00296DA3" w:rsidP="00DD58AA">
            <w:pPr>
              <w:rPr>
                <w:rFonts w:ascii="Aptos" w:hAnsi="Aptos" w:cs="Arial"/>
                <w:sz w:val="20"/>
                <w:szCs w:val="20"/>
              </w:rPr>
            </w:pPr>
          </w:p>
          <w:p w14:paraId="761B7407" w14:textId="77777777" w:rsidR="00F110F7" w:rsidRPr="00C95FB7" w:rsidRDefault="00F110F7" w:rsidP="00DD58AA">
            <w:pPr>
              <w:rPr>
                <w:rFonts w:ascii="Aptos" w:hAnsi="Aptos" w:cs="Arial"/>
                <w:sz w:val="20"/>
                <w:szCs w:val="20"/>
              </w:rPr>
            </w:pPr>
          </w:p>
          <w:p w14:paraId="430177EE" w14:textId="77777777" w:rsidR="00296DA3" w:rsidRPr="00C95FB7" w:rsidRDefault="00296DA3" w:rsidP="00DD58AA">
            <w:pPr>
              <w:rPr>
                <w:rFonts w:ascii="Aptos" w:hAnsi="Aptos" w:cs="Arial"/>
                <w:sz w:val="20"/>
                <w:szCs w:val="20"/>
              </w:rPr>
            </w:pPr>
          </w:p>
        </w:tc>
      </w:tr>
    </w:tbl>
    <w:tbl>
      <w:tblPr>
        <w:tblStyle w:val="TableGrid"/>
        <w:tblpPr w:leftFromText="180" w:rightFromText="180" w:vertAnchor="text" w:horzAnchor="margin" w:tblpY="234"/>
        <w:tblW w:w="0" w:type="auto"/>
        <w:tblLook w:val="04A0" w:firstRow="1" w:lastRow="0" w:firstColumn="1" w:lastColumn="0" w:noHBand="0" w:noVBand="1"/>
      </w:tblPr>
      <w:tblGrid>
        <w:gridCol w:w="2268"/>
        <w:gridCol w:w="1701"/>
      </w:tblGrid>
      <w:tr w:rsidR="00BE4F5A" w14:paraId="5AF16E14" w14:textId="77777777" w:rsidTr="00683D0C">
        <w:trPr>
          <w:trHeight w:val="244"/>
        </w:trPr>
        <w:tc>
          <w:tcPr>
            <w:tcW w:w="2268" w:type="dxa"/>
            <w:shd w:val="clear" w:color="auto" w:fill="F2F2F2" w:themeFill="background1" w:themeFillShade="F2"/>
          </w:tcPr>
          <w:p w14:paraId="006DDA83" w14:textId="70A2AC88" w:rsidR="00BE4F5A" w:rsidRDefault="00BE4F5A" w:rsidP="00DD58AA">
            <w:pPr>
              <w:ind w:left="174"/>
              <w:rPr>
                <w:rFonts w:ascii="Aptos" w:hAnsi="Aptos" w:cs="Arial"/>
                <w:bCs/>
                <w:sz w:val="20"/>
                <w:szCs w:val="20"/>
              </w:rPr>
            </w:pPr>
            <w:r>
              <w:rPr>
                <w:rFonts w:ascii="Aptos" w:hAnsi="Aptos" w:cs="Arial"/>
                <w:b/>
                <w:bCs/>
                <w:sz w:val="20"/>
                <w:szCs w:val="20"/>
              </w:rPr>
              <w:t>Revi</w:t>
            </w:r>
            <w:r w:rsidRPr="00C95FB7">
              <w:rPr>
                <w:rFonts w:ascii="Aptos" w:hAnsi="Aptos" w:cs="Arial"/>
                <w:b/>
                <w:bCs/>
                <w:sz w:val="20"/>
                <w:szCs w:val="20"/>
              </w:rPr>
              <w:t>sion date</w:t>
            </w:r>
            <w:r w:rsidR="006C0F51">
              <w:rPr>
                <w:rFonts w:ascii="Aptos" w:hAnsi="Aptos" w:cs="Arial"/>
                <w:b/>
                <w:bCs/>
                <w:sz w:val="20"/>
                <w:szCs w:val="20"/>
              </w:rPr>
              <w:t>:</w:t>
            </w:r>
          </w:p>
        </w:tc>
        <w:tc>
          <w:tcPr>
            <w:tcW w:w="1701" w:type="dxa"/>
          </w:tcPr>
          <w:p w14:paraId="11649694" w14:textId="77777777" w:rsidR="00BE4F5A" w:rsidRDefault="00BE4F5A" w:rsidP="00DD58AA">
            <w:pPr>
              <w:rPr>
                <w:rFonts w:ascii="Aptos" w:hAnsi="Aptos" w:cs="Arial"/>
                <w:bCs/>
                <w:sz w:val="20"/>
                <w:szCs w:val="20"/>
              </w:rPr>
            </w:pPr>
            <w:r>
              <w:rPr>
                <w:rFonts w:ascii="Aptos" w:hAnsi="Aptos" w:cs="Arial"/>
                <w:bCs/>
                <w:sz w:val="20"/>
                <w:szCs w:val="20"/>
              </w:rPr>
              <w:t xml:space="preserve">  </w:t>
            </w:r>
            <w:r>
              <w:rPr>
                <w:rFonts w:ascii="Aptos" w:hAnsi="Aptos" w:cs="Arial"/>
                <w:bCs/>
                <w:color w:val="808080" w:themeColor="background1" w:themeShade="80"/>
                <w:sz w:val="20"/>
                <w:szCs w:val="20"/>
              </w:rPr>
              <w:t>DD/MM/YYYY</w:t>
            </w:r>
          </w:p>
        </w:tc>
      </w:tr>
    </w:tbl>
    <w:p w14:paraId="5F5E1C06" w14:textId="77777777" w:rsidR="00953FFE" w:rsidRDefault="00953FFE" w:rsidP="00DD58AA">
      <w:pPr>
        <w:ind w:firstLine="720"/>
        <w:rPr>
          <w:rFonts w:ascii="Aptos" w:hAnsi="Aptos" w:cs="Arial"/>
          <w:b/>
          <w:bCs/>
          <w:sz w:val="20"/>
          <w:szCs w:val="20"/>
        </w:rPr>
      </w:pPr>
    </w:p>
    <w:p w14:paraId="7C2D104C" w14:textId="3A2F5FA6" w:rsidR="00CF59EA" w:rsidRDefault="00CF59EA" w:rsidP="00DD58AA">
      <w:pPr>
        <w:rPr>
          <w:rFonts w:ascii="Aptos" w:hAnsi="Aptos" w:cs="Arial"/>
          <w:color w:val="C00000"/>
          <w:sz w:val="20"/>
          <w:szCs w:val="20"/>
        </w:rPr>
      </w:pPr>
    </w:p>
    <w:p w14:paraId="68D95475" w14:textId="77777777" w:rsidR="00953FFE" w:rsidRDefault="00953FFE" w:rsidP="00DD58AA">
      <w:pPr>
        <w:ind w:firstLine="720"/>
        <w:rPr>
          <w:rFonts w:ascii="Aptos" w:hAnsi="Aptos" w:cs="Arial"/>
          <w:b/>
          <w:sz w:val="20"/>
          <w:szCs w:val="20"/>
        </w:rPr>
      </w:pPr>
    </w:p>
    <w:p w14:paraId="42759BC8" w14:textId="77777777" w:rsidR="00953FFE" w:rsidRDefault="00953FFE">
      <w:pPr>
        <w:rPr>
          <w:rFonts w:ascii="Aptos" w:hAnsi="Aptos" w:cs="Arial"/>
          <w:b/>
          <w:color w:val="000000"/>
          <w:sz w:val="20"/>
          <w:szCs w:val="20"/>
        </w:rPr>
      </w:pPr>
      <w:r>
        <w:rPr>
          <w:rFonts w:ascii="Aptos" w:hAnsi="Aptos" w:cs="Arial"/>
          <w:b/>
          <w:color w:val="000000"/>
          <w:sz w:val="20"/>
          <w:szCs w:val="20"/>
        </w:rPr>
        <w:br w:type="page"/>
      </w:r>
    </w:p>
    <w:p w14:paraId="48DB7F5D" w14:textId="77777777" w:rsidR="00953FFE" w:rsidRPr="00382FE8" w:rsidRDefault="00953FFE" w:rsidP="00DD58AA">
      <w:pPr>
        <w:pStyle w:val="BodyTextIndent"/>
        <w:ind w:left="0" w:firstLine="0"/>
        <w:rPr>
          <w:rFonts w:ascii="Aptos" w:hAnsi="Aptos" w:cs="Arial"/>
          <w:color w:val="000000"/>
          <w:sz w:val="20"/>
        </w:rPr>
      </w:pPr>
      <w:r w:rsidRPr="009F7856">
        <w:rPr>
          <w:rFonts w:ascii="Aptos" w:hAnsi="Aptos" w:cs="Arial"/>
          <w:b/>
          <w:color w:val="000000"/>
          <w:sz w:val="20"/>
        </w:rPr>
        <w:lastRenderedPageBreak/>
        <w:t>Part 3:</w:t>
      </w:r>
      <w:r w:rsidRPr="009F7856">
        <w:rPr>
          <w:rFonts w:ascii="Aptos" w:hAnsi="Aptos" w:cs="Arial"/>
          <w:color w:val="000000"/>
          <w:sz w:val="20"/>
        </w:rPr>
        <w:t xml:space="preserve"> </w:t>
      </w:r>
      <w:r w:rsidRPr="00382FE8">
        <w:rPr>
          <w:rFonts w:ascii="Aptos" w:hAnsi="Aptos" w:cs="Arial"/>
          <w:b/>
          <w:color w:val="000000"/>
          <w:sz w:val="20"/>
        </w:rPr>
        <w:t>TAXONOMIC PROPOSAL</w:t>
      </w:r>
    </w:p>
    <w:p w14:paraId="1BF53A01" w14:textId="3D1353A6" w:rsidR="00DD58AA" w:rsidRPr="00F110F7" w:rsidRDefault="00000000" w:rsidP="00DD58AA">
      <w:pPr>
        <w:pStyle w:val="BodyTextIndent"/>
        <w:ind w:left="0" w:firstLine="0"/>
        <w:rPr>
          <w:rFonts w:ascii="Aptos" w:hAnsi="Aptos" w:cs="Arial"/>
          <w:color w:val="0070C0"/>
          <w:sz w:val="20"/>
        </w:rPr>
      </w:pPr>
      <w:hyperlink r:id="rId11" w:history="1"/>
    </w:p>
    <w:tbl>
      <w:tblPr>
        <w:tblStyle w:val="TableGrid"/>
        <w:tblW w:w="0" w:type="auto"/>
        <w:tblLook w:val="04A0" w:firstRow="1" w:lastRow="0" w:firstColumn="1" w:lastColumn="0" w:noHBand="0" w:noVBand="1"/>
      </w:tblPr>
      <w:tblGrid>
        <w:gridCol w:w="9016"/>
      </w:tblGrid>
      <w:tr w:rsidR="00BE4F5A" w14:paraId="0C7B46BC" w14:textId="77777777" w:rsidTr="45295EDE">
        <w:trPr>
          <w:trHeight w:val="253"/>
        </w:trPr>
        <w:tc>
          <w:tcPr>
            <w:tcW w:w="9016" w:type="dxa"/>
            <w:shd w:val="clear" w:color="auto" w:fill="F2F2F2" w:themeFill="background1" w:themeFillShade="F2"/>
          </w:tcPr>
          <w:p w14:paraId="739DEC33" w14:textId="787C027D" w:rsidR="00BE4F5A" w:rsidRDefault="00BE4F5A" w:rsidP="00DD58AA">
            <w:pPr>
              <w:pStyle w:val="BodyTextIndent"/>
              <w:ind w:left="0" w:firstLine="0"/>
              <w:rPr>
                <w:rFonts w:ascii="Aptos" w:hAnsi="Aptos" w:cs="Arial"/>
                <w:bCs/>
                <w:i/>
                <w:color w:val="A6A6A6" w:themeColor="background1" w:themeShade="A6"/>
                <w:sz w:val="20"/>
              </w:rPr>
            </w:pPr>
            <w:r w:rsidRPr="00C95FB7">
              <w:rPr>
                <w:rFonts w:ascii="Aptos" w:hAnsi="Aptos" w:cs="Arial"/>
                <w:b/>
                <w:sz w:val="20"/>
              </w:rPr>
              <w:t>Name of accompanying Excel module</w:t>
            </w:r>
            <w:r w:rsidR="006C0F51">
              <w:rPr>
                <w:rFonts w:ascii="Aptos" w:hAnsi="Aptos" w:cs="Arial"/>
                <w:b/>
                <w:sz w:val="20"/>
              </w:rPr>
              <w:t>:</w:t>
            </w:r>
            <w:r>
              <w:rPr>
                <w:rFonts w:ascii="Aptos" w:hAnsi="Aptos" w:cs="Arial"/>
                <w:b/>
                <w:sz w:val="20"/>
              </w:rPr>
              <w:t xml:space="preserve"> </w:t>
            </w:r>
          </w:p>
        </w:tc>
      </w:tr>
      <w:tr w:rsidR="00953FFE" w14:paraId="43DE1D32" w14:textId="77777777" w:rsidTr="45295EDE">
        <w:trPr>
          <w:trHeight w:val="315"/>
        </w:trPr>
        <w:tc>
          <w:tcPr>
            <w:tcW w:w="9016" w:type="dxa"/>
          </w:tcPr>
          <w:p w14:paraId="23711277" w14:textId="29514917" w:rsidR="00953FFE" w:rsidRDefault="00C34E95" w:rsidP="45295EDE">
            <w:pPr>
              <w:pStyle w:val="BodyTextIndent"/>
              <w:ind w:left="0" w:firstLine="0"/>
              <w:rPr>
                <w:rFonts w:ascii="Aptos" w:hAnsi="Aptos" w:cs="Arial"/>
                <w:b/>
                <w:bCs/>
                <w:color w:val="000000"/>
                <w:sz w:val="20"/>
              </w:rPr>
            </w:pPr>
            <w:r w:rsidRPr="0071727E">
              <w:rPr>
                <w:rFonts w:ascii="Aptos" w:hAnsi="Aptos" w:cs="Arial"/>
                <w:color w:val="000000" w:themeColor="text1"/>
                <w:sz w:val="20"/>
              </w:rPr>
              <w:t>2024.006B.</w:t>
            </w:r>
            <w:r w:rsidR="00AB130A">
              <w:rPr>
                <w:rFonts w:ascii="Aptos" w:hAnsi="Aptos" w:cs="Arial"/>
                <w:color w:val="000000" w:themeColor="text1"/>
                <w:sz w:val="20"/>
              </w:rPr>
              <w:t>A</w:t>
            </w:r>
            <w:r w:rsidRPr="0071727E">
              <w:rPr>
                <w:rFonts w:ascii="Aptos" w:hAnsi="Aptos" w:cs="Arial"/>
                <w:color w:val="000000" w:themeColor="text1"/>
                <w:sz w:val="20"/>
              </w:rPr>
              <w:t>.v1.Cepavirus_Suseptimavirus_Uetakevirus_4ns.xlsx</w:t>
            </w:r>
          </w:p>
        </w:tc>
      </w:tr>
    </w:tbl>
    <w:p w14:paraId="5DCC6628" w14:textId="77777777" w:rsidR="00DD58AA" w:rsidRDefault="00DD58AA" w:rsidP="00DD58AA">
      <w:pPr>
        <w:pStyle w:val="BodyTextIndent"/>
        <w:ind w:left="0" w:hanging="15"/>
        <w:rPr>
          <w:rFonts w:ascii="Aptos" w:hAnsi="Aptos" w:cs="Arial"/>
          <w:b/>
          <w:color w:val="000000"/>
          <w:sz w:val="20"/>
        </w:rPr>
      </w:pPr>
    </w:p>
    <w:tbl>
      <w:tblPr>
        <w:tblStyle w:val="TableGrid"/>
        <w:tblW w:w="0" w:type="auto"/>
        <w:tblLook w:val="04A0" w:firstRow="1" w:lastRow="0" w:firstColumn="1" w:lastColumn="0" w:noHBand="0" w:noVBand="1"/>
      </w:tblPr>
      <w:tblGrid>
        <w:gridCol w:w="2972"/>
        <w:gridCol w:w="425"/>
        <w:gridCol w:w="2410"/>
        <w:gridCol w:w="567"/>
      </w:tblGrid>
      <w:tr w:rsidR="00E37077" w14:paraId="61A08B0F" w14:textId="77777777" w:rsidTr="00683D0C">
        <w:tc>
          <w:tcPr>
            <w:tcW w:w="6374" w:type="dxa"/>
            <w:gridSpan w:val="4"/>
            <w:shd w:val="clear" w:color="auto" w:fill="F2F2F2" w:themeFill="background1" w:themeFillShade="F2"/>
          </w:tcPr>
          <w:p w14:paraId="577293E5" w14:textId="7BEF37B2" w:rsidR="00E37077" w:rsidRPr="00E37077" w:rsidRDefault="00E37077" w:rsidP="00DD58AA">
            <w:pPr>
              <w:rPr>
                <w:rFonts w:ascii="Aptos" w:eastAsia="Times" w:hAnsi="Aptos" w:cs="Arial"/>
                <w:b/>
                <w:color w:val="0070C0"/>
                <w:sz w:val="20"/>
                <w:szCs w:val="20"/>
                <w:lang w:eastAsia="en-GB"/>
              </w:rPr>
            </w:pPr>
            <w:r w:rsidRPr="00976E37">
              <w:rPr>
                <w:rFonts w:ascii="Aptos" w:eastAsia="Times" w:hAnsi="Aptos" w:cs="Arial"/>
                <w:b/>
                <w:color w:val="000000"/>
                <w:sz w:val="20"/>
                <w:szCs w:val="20"/>
                <w:lang w:eastAsia="en-GB"/>
              </w:rPr>
              <w:t>Taxonomic change</w:t>
            </w:r>
            <w:r>
              <w:rPr>
                <w:rFonts w:ascii="Aptos" w:eastAsia="Times" w:hAnsi="Aptos" w:cs="Arial"/>
                <w:b/>
                <w:color w:val="000000"/>
                <w:sz w:val="20"/>
                <w:szCs w:val="20"/>
                <w:lang w:eastAsia="en-GB"/>
              </w:rPr>
              <w:t>s proposed</w:t>
            </w:r>
            <w:r w:rsidR="006C0F51">
              <w:rPr>
                <w:rFonts w:ascii="Aptos" w:eastAsia="Times" w:hAnsi="Aptos" w:cs="Arial"/>
                <w:b/>
                <w:color w:val="000000"/>
                <w:sz w:val="20"/>
                <w:szCs w:val="20"/>
                <w:lang w:eastAsia="en-GB"/>
              </w:rPr>
              <w:t>:</w:t>
            </w:r>
            <w:r>
              <w:rPr>
                <w:rFonts w:ascii="Aptos" w:eastAsia="Times" w:hAnsi="Aptos" w:cs="Arial"/>
                <w:b/>
                <w:color w:val="000000"/>
                <w:sz w:val="20"/>
                <w:szCs w:val="20"/>
                <w:lang w:eastAsia="en-GB"/>
              </w:rPr>
              <w:t xml:space="preserve"> </w:t>
            </w:r>
          </w:p>
        </w:tc>
      </w:tr>
      <w:tr w:rsidR="00953FFE" w14:paraId="1E0D3D23" w14:textId="77777777" w:rsidTr="00ED4569">
        <w:tc>
          <w:tcPr>
            <w:tcW w:w="2972" w:type="dxa"/>
          </w:tcPr>
          <w:p w14:paraId="6B63C19C" w14:textId="375B7AAA" w:rsidR="00953FFE" w:rsidRPr="0023149A" w:rsidRDefault="00363A30"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Establish</w:t>
            </w:r>
            <w:r w:rsidR="00953FFE">
              <w:rPr>
                <w:rFonts w:ascii="Aptos" w:eastAsia="Times" w:hAnsi="Aptos" w:cs="Arial"/>
                <w:color w:val="000000"/>
                <w:sz w:val="20"/>
                <w:szCs w:val="20"/>
                <w:lang w:eastAsia="en-GB"/>
              </w:rPr>
              <w:t xml:space="preserve"> new taxon</w:t>
            </w:r>
          </w:p>
        </w:tc>
        <w:tc>
          <w:tcPr>
            <w:tcW w:w="425" w:type="dxa"/>
          </w:tcPr>
          <w:p w14:paraId="6D0772EF" w14:textId="3BBAB2B3" w:rsidR="00953FFE" w:rsidRDefault="00A82B37" w:rsidP="00DD58AA">
            <w:pPr>
              <w:rPr>
                <w:rFonts w:ascii="Aptos" w:eastAsia="Times" w:hAnsi="Aptos" w:cs="Arial"/>
                <w:b/>
                <w:color w:val="000000"/>
                <w:sz w:val="20"/>
                <w:szCs w:val="20"/>
                <w:lang w:eastAsia="en-GB"/>
              </w:rPr>
            </w:pPr>
            <w:r>
              <w:rPr>
                <w:rFonts w:ascii="Aptos" w:eastAsia="Times" w:hAnsi="Aptos" w:cs="Arial"/>
                <w:b/>
                <w:color w:val="000000"/>
                <w:sz w:val="20"/>
                <w:szCs w:val="20"/>
                <w:lang w:eastAsia="en-GB"/>
              </w:rPr>
              <w:t>X</w:t>
            </w:r>
          </w:p>
        </w:tc>
        <w:tc>
          <w:tcPr>
            <w:tcW w:w="2410" w:type="dxa"/>
          </w:tcPr>
          <w:p w14:paraId="51D11F01"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Split taxon</w:t>
            </w:r>
          </w:p>
        </w:tc>
        <w:tc>
          <w:tcPr>
            <w:tcW w:w="567" w:type="dxa"/>
          </w:tcPr>
          <w:p w14:paraId="5E9F3DA8" w14:textId="77777777" w:rsidR="00953FFE" w:rsidRDefault="00953FFE" w:rsidP="00DD58AA">
            <w:pPr>
              <w:rPr>
                <w:rFonts w:ascii="Aptos" w:eastAsia="Times" w:hAnsi="Aptos" w:cs="Arial"/>
                <w:b/>
                <w:color w:val="000000"/>
                <w:sz w:val="20"/>
                <w:szCs w:val="20"/>
                <w:lang w:eastAsia="en-GB"/>
              </w:rPr>
            </w:pPr>
          </w:p>
        </w:tc>
      </w:tr>
      <w:tr w:rsidR="00953FFE" w14:paraId="728F008B" w14:textId="77777777" w:rsidTr="00ED4569">
        <w:tc>
          <w:tcPr>
            <w:tcW w:w="2972" w:type="dxa"/>
          </w:tcPr>
          <w:p w14:paraId="7CEF18CA"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Abolish taxon</w:t>
            </w:r>
          </w:p>
        </w:tc>
        <w:tc>
          <w:tcPr>
            <w:tcW w:w="425" w:type="dxa"/>
          </w:tcPr>
          <w:p w14:paraId="7B96FC9C" w14:textId="77777777" w:rsidR="00953FFE" w:rsidRDefault="00953FFE" w:rsidP="00DD58AA">
            <w:pPr>
              <w:rPr>
                <w:rFonts w:ascii="Aptos" w:eastAsia="Times" w:hAnsi="Aptos" w:cs="Arial"/>
                <w:b/>
                <w:color w:val="000000"/>
                <w:sz w:val="20"/>
                <w:szCs w:val="20"/>
                <w:lang w:eastAsia="en-GB"/>
              </w:rPr>
            </w:pPr>
          </w:p>
        </w:tc>
        <w:tc>
          <w:tcPr>
            <w:tcW w:w="2410" w:type="dxa"/>
          </w:tcPr>
          <w:p w14:paraId="6A65D6FE"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Merge taxon</w:t>
            </w:r>
          </w:p>
        </w:tc>
        <w:tc>
          <w:tcPr>
            <w:tcW w:w="567" w:type="dxa"/>
          </w:tcPr>
          <w:p w14:paraId="5FF5C4E2" w14:textId="77777777" w:rsidR="00953FFE" w:rsidRDefault="00953FFE" w:rsidP="00DD58AA">
            <w:pPr>
              <w:rPr>
                <w:rFonts w:ascii="Aptos" w:eastAsia="Times" w:hAnsi="Aptos" w:cs="Arial"/>
                <w:b/>
                <w:color w:val="000000"/>
                <w:sz w:val="20"/>
                <w:szCs w:val="20"/>
                <w:lang w:eastAsia="en-GB"/>
              </w:rPr>
            </w:pPr>
          </w:p>
        </w:tc>
      </w:tr>
      <w:tr w:rsidR="00953FFE" w14:paraId="272ED85B" w14:textId="77777777" w:rsidTr="00ED4569">
        <w:tc>
          <w:tcPr>
            <w:tcW w:w="2972" w:type="dxa"/>
          </w:tcPr>
          <w:p w14:paraId="7314CAA8"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Move taxon</w:t>
            </w:r>
          </w:p>
        </w:tc>
        <w:tc>
          <w:tcPr>
            <w:tcW w:w="425" w:type="dxa"/>
          </w:tcPr>
          <w:p w14:paraId="7FAF7A1A" w14:textId="77777777" w:rsidR="00953FFE" w:rsidRDefault="00953FFE" w:rsidP="00DD58AA">
            <w:pPr>
              <w:rPr>
                <w:rFonts w:ascii="Aptos" w:eastAsia="Times" w:hAnsi="Aptos" w:cs="Arial"/>
                <w:b/>
                <w:color w:val="000000"/>
                <w:sz w:val="20"/>
                <w:szCs w:val="20"/>
                <w:lang w:eastAsia="en-GB"/>
              </w:rPr>
            </w:pPr>
          </w:p>
        </w:tc>
        <w:tc>
          <w:tcPr>
            <w:tcW w:w="2410" w:type="dxa"/>
          </w:tcPr>
          <w:p w14:paraId="09EC2704"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Promote taxon</w:t>
            </w:r>
          </w:p>
        </w:tc>
        <w:tc>
          <w:tcPr>
            <w:tcW w:w="567" w:type="dxa"/>
          </w:tcPr>
          <w:p w14:paraId="43A189C3" w14:textId="77777777" w:rsidR="00953FFE" w:rsidRDefault="00953FFE" w:rsidP="00DD58AA">
            <w:pPr>
              <w:rPr>
                <w:rFonts w:ascii="Aptos" w:eastAsia="Times" w:hAnsi="Aptos" w:cs="Arial"/>
                <w:b/>
                <w:color w:val="000000"/>
                <w:sz w:val="20"/>
                <w:szCs w:val="20"/>
                <w:lang w:eastAsia="en-GB"/>
              </w:rPr>
            </w:pPr>
          </w:p>
        </w:tc>
      </w:tr>
      <w:tr w:rsidR="00953FFE" w14:paraId="5BF9C33F" w14:textId="77777777" w:rsidTr="00ED4569">
        <w:tc>
          <w:tcPr>
            <w:tcW w:w="2972" w:type="dxa"/>
          </w:tcPr>
          <w:p w14:paraId="4B2EDEB8"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Rename taxon</w:t>
            </w:r>
          </w:p>
        </w:tc>
        <w:tc>
          <w:tcPr>
            <w:tcW w:w="425" w:type="dxa"/>
          </w:tcPr>
          <w:p w14:paraId="60231381" w14:textId="77777777" w:rsidR="00953FFE" w:rsidRDefault="00953FFE" w:rsidP="00DD58AA">
            <w:pPr>
              <w:rPr>
                <w:rFonts w:ascii="Aptos" w:eastAsia="Times" w:hAnsi="Aptos" w:cs="Arial"/>
                <w:b/>
                <w:color w:val="000000"/>
                <w:sz w:val="20"/>
                <w:szCs w:val="20"/>
                <w:lang w:eastAsia="en-GB"/>
              </w:rPr>
            </w:pPr>
          </w:p>
        </w:tc>
        <w:tc>
          <w:tcPr>
            <w:tcW w:w="2410" w:type="dxa"/>
          </w:tcPr>
          <w:p w14:paraId="3CB033D3"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Demote taxon</w:t>
            </w:r>
          </w:p>
        </w:tc>
        <w:tc>
          <w:tcPr>
            <w:tcW w:w="567" w:type="dxa"/>
          </w:tcPr>
          <w:p w14:paraId="4EC0F813" w14:textId="77777777" w:rsidR="00953FFE" w:rsidRDefault="00953FFE" w:rsidP="00DD58AA">
            <w:pPr>
              <w:rPr>
                <w:rFonts w:ascii="Aptos" w:eastAsia="Times" w:hAnsi="Aptos" w:cs="Arial"/>
                <w:b/>
                <w:color w:val="000000"/>
                <w:sz w:val="20"/>
                <w:szCs w:val="20"/>
                <w:lang w:eastAsia="en-GB"/>
              </w:rPr>
            </w:pPr>
          </w:p>
        </w:tc>
      </w:tr>
      <w:tr w:rsidR="00953FFE" w14:paraId="013D4D0A" w14:textId="77777777" w:rsidTr="00E37077">
        <w:trPr>
          <w:gridAfter w:val="2"/>
          <w:wAfter w:w="2977" w:type="dxa"/>
        </w:trPr>
        <w:tc>
          <w:tcPr>
            <w:tcW w:w="2972" w:type="dxa"/>
          </w:tcPr>
          <w:p w14:paraId="17C439A1" w14:textId="77777777" w:rsidR="00953FFE" w:rsidRDefault="00953FFE" w:rsidP="00DD58AA">
            <w:pPr>
              <w:rPr>
                <w:rFonts w:ascii="Aptos" w:hAnsi="Aptos" w:cs="Arial"/>
                <w:b/>
                <w:sz w:val="20"/>
                <w:szCs w:val="20"/>
              </w:rPr>
            </w:pPr>
            <w:r>
              <w:rPr>
                <w:rFonts w:ascii="Aptos" w:eastAsia="Times" w:hAnsi="Aptos" w:cs="Arial"/>
                <w:color w:val="000000"/>
                <w:sz w:val="20"/>
                <w:szCs w:val="20"/>
                <w:lang w:eastAsia="en-GB"/>
              </w:rPr>
              <w:t>Move and rename</w:t>
            </w:r>
          </w:p>
        </w:tc>
        <w:tc>
          <w:tcPr>
            <w:tcW w:w="425" w:type="dxa"/>
          </w:tcPr>
          <w:p w14:paraId="5DE3A4FC" w14:textId="77777777" w:rsidR="00953FFE" w:rsidRDefault="00953FFE" w:rsidP="00DD58AA">
            <w:pPr>
              <w:rPr>
                <w:rFonts w:ascii="Aptos" w:hAnsi="Aptos" w:cs="Arial"/>
                <w:b/>
                <w:sz w:val="20"/>
                <w:szCs w:val="20"/>
              </w:rPr>
            </w:pPr>
          </w:p>
        </w:tc>
      </w:tr>
    </w:tbl>
    <w:p w14:paraId="242D291F" w14:textId="77777777" w:rsidR="00DD58AA" w:rsidRDefault="00DD58AA" w:rsidP="00DD58AA">
      <w:pPr>
        <w:rPr>
          <w:rFonts w:ascii="Aptos" w:hAnsi="Aptos" w:cs="Arial"/>
          <w:color w:val="0000FF"/>
          <w:sz w:val="20"/>
          <w:szCs w:val="20"/>
        </w:rPr>
      </w:pPr>
    </w:p>
    <w:tbl>
      <w:tblPr>
        <w:tblStyle w:val="TableGrid"/>
        <w:tblW w:w="0" w:type="auto"/>
        <w:tblLook w:val="04A0" w:firstRow="1" w:lastRow="0" w:firstColumn="1" w:lastColumn="0" w:noHBand="0" w:noVBand="1"/>
      </w:tblPr>
      <w:tblGrid>
        <w:gridCol w:w="2689"/>
        <w:gridCol w:w="4961"/>
        <w:gridCol w:w="1276"/>
      </w:tblGrid>
      <w:tr w:rsidR="00DD58AA" w14:paraId="5E86B6E0" w14:textId="77777777" w:rsidTr="00DD58AA">
        <w:tc>
          <w:tcPr>
            <w:tcW w:w="7650" w:type="dxa"/>
            <w:gridSpan w:val="2"/>
            <w:shd w:val="clear" w:color="auto" w:fill="F2F2F2" w:themeFill="background1" w:themeFillShade="F2"/>
          </w:tcPr>
          <w:p w14:paraId="789E102B" w14:textId="534F0F68" w:rsidR="00DD58AA" w:rsidRDefault="00DD58AA" w:rsidP="00DD58AA">
            <w:pPr>
              <w:rPr>
                <w:rFonts w:ascii="Aptos" w:hAnsi="Aptos" w:cs="Arial"/>
                <w:color w:val="0000FF"/>
                <w:sz w:val="20"/>
                <w:szCs w:val="20"/>
              </w:rPr>
            </w:pPr>
            <w:r w:rsidRPr="009F140A">
              <w:rPr>
                <w:rFonts w:ascii="Aptos" w:hAnsi="Aptos" w:cs="Arial"/>
                <w:b/>
                <w:bCs/>
                <w:color w:val="000000"/>
                <w:sz w:val="20"/>
                <w:szCs w:val="20"/>
              </w:rPr>
              <w:t>Is any taxon name used here derived from that of a living person</w:t>
            </w:r>
            <w:r w:rsidR="006C0F51">
              <w:rPr>
                <w:rFonts w:ascii="Aptos" w:hAnsi="Aptos" w:cs="Arial"/>
                <w:b/>
                <w:bCs/>
                <w:color w:val="000000"/>
                <w:sz w:val="20"/>
                <w:szCs w:val="20"/>
              </w:rPr>
              <w:t>:</w:t>
            </w:r>
            <w:r>
              <w:rPr>
                <w:rFonts w:ascii="Aptos" w:hAnsi="Aptos" w:cs="Arial"/>
                <w:b/>
                <w:bCs/>
                <w:color w:val="000000"/>
                <w:sz w:val="20"/>
                <w:szCs w:val="20"/>
              </w:rPr>
              <w:t xml:space="preserve">  </w:t>
            </w:r>
          </w:p>
        </w:tc>
        <w:tc>
          <w:tcPr>
            <w:tcW w:w="1276" w:type="dxa"/>
          </w:tcPr>
          <w:p w14:paraId="2B545D29" w14:textId="13F6DAA7" w:rsidR="00DD58AA" w:rsidRPr="00652032" w:rsidRDefault="00DD58AA" w:rsidP="00DD58AA">
            <w:pPr>
              <w:rPr>
                <w:rFonts w:ascii="Aptos" w:hAnsi="Aptos" w:cs="Arial"/>
                <w:b/>
                <w:bCs/>
                <w:color w:val="0000FF"/>
                <w:sz w:val="20"/>
                <w:szCs w:val="20"/>
              </w:rPr>
            </w:pPr>
            <w:r>
              <w:rPr>
                <w:rFonts w:ascii="Aptos" w:hAnsi="Aptos" w:cs="Arial"/>
                <w:b/>
                <w:bCs/>
                <w:color w:val="000000"/>
                <w:sz w:val="20"/>
                <w:szCs w:val="20"/>
              </w:rPr>
              <w:t xml:space="preserve">      </w:t>
            </w:r>
            <w:r w:rsidRPr="00652032">
              <w:rPr>
                <w:rFonts w:ascii="Aptos" w:hAnsi="Aptos" w:cs="Arial"/>
                <w:b/>
                <w:bCs/>
                <w:color w:val="808080" w:themeColor="background1" w:themeShade="80"/>
                <w:sz w:val="20"/>
                <w:szCs w:val="20"/>
              </w:rPr>
              <w:t>N</w:t>
            </w:r>
          </w:p>
        </w:tc>
      </w:tr>
      <w:tr w:rsidR="00DD58AA" w14:paraId="28DCB929" w14:textId="77777777" w:rsidTr="00DD58AA">
        <w:tc>
          <w:tcPr>
            <w:tcW w:w="2689" w:type="dxa"/>
          </w:tcPr>
          <w:p w14:paraId="71228610" w14:textId="16682F7A" w:rsidR="00DD58AA" w:rsidRDefault="00DD58AA" w:rsidP="00DD58AA">
            <w:pPr>
              <w:rPr>
                <w:rFonts w:ascii="Aptos" w:hAnsi="Aptos" w:cs="Arial"/>
                <w:color w:val="0000FF"/>
                <w:sz w:val="20"/>
                <w:szCs w:val="20"/>
              </w:rPr>
            </w:pPr>
            <w:r w:rsidRPr="00C95FB7">
              <w:rPr>
                <w:rFonts w:ascii="Aptos" w:hAnsi="Aptos" w:cs="Arial"/>
                <w:b/>
                <w:bCs/>
                <w:color w:val="000000"/>
                <w:sz w:val="20"/>
                <w:szCs w:val="20"/>
              </w:rPr>
              <w:t>Taxon name</w:t>
            </w:r>
          </w:p>
        </w:tc>
        <w:tc>
          <w:tcPr>
            <w:tcW w:w="4961" w:type="dxa"/>
          </w:tcPr>
          <w:p w14:paraId="547E1A15" w14:textId="35F21CBC" w:rsidR="00DD58AA" w:rsidRDefault="00DD58AA" w:rsidP="00DD58AA">
            <w:pPr>
              <w:rPr>
                <w:rFonts w:ascii="Aptos" w:hAnsi="Aptos" w:cs="Arial"/>
                <w:color w:val="0000FF"/>
                <w:sz w:val="20"/>
                <w:szCs w:val="20"/>
              </w:rPr>
            </w:pPr>
            <w:r w:rsidRPr="00C95FB7">
              <w:rPr>
                <w:rFonts w:ascii="Aptos" w:hAnsi="Aptos" w:cs="Arial"/>
                <w:b/>
                <w:bCs/>
                <w:color w:val="000000"/>
                <w:sz w:val="20"/>
                <w:szCs w:val="20"/>
              </w:rPr>
              <w:t>Person from whom the name is derived</w:t>
            </w:r>
          </w:p>
        </w:tc>
        <w:tc>
          <w:tcPr>
            <w:tcW w:w="1276" w:type="dxa"/>
          </w:tcPr>
          <w:p w14:paraId="04BB84A7" w14:textId="244521BB" w:rsidR="00DD58AA" w:rsidRDefault="00DD58AA" w:rsidP="00DD58AA">
            <w:pPr>
              <w:rPr>
                <w:rFonts w:ascii="Aptos" w:hAnsi="Aptos" w:cs="Arial"/>
                <w:color w:val="0000FF"/>
                <w:sz w:val="20"/>
                <w:szCs w:val="20"/>
              </w:rPr>
            </w:pPr>
            <w:r>
              <w:rPr>
                <w:rFonts w:ascii="Aptos" w:hAnsi="Aptos" w:cs="Arial"/>
                <w:b/>
                <w:bCs/>
                <w:color w:val="000000"/>
                <w:sz w:val="20"/>
                <w:szCs w:val="20"/>
              </w:rPr>
              <w:t>A</w:t>
            </w:r>
            <w:r w:rsidRPr="00C95FB7">
              <w:rPr>
                <w:rFonts w:ascii="Aptos" w:hAnsi="Aptos" w:cs="Arial"/>
                <w:b/>
                <w:bCs/>
                <w:color w:val="000000"/>
                <w:sz w:val="20"/>
                <w:szCs w:val="20"/>
              </w:rPr>
              <w:t xml:space="preserve">ttached </w:t>
            </w:r>
            <w:r w:rsidRPr="00C95FB7">
              <w:rPr>
                <w:rFonts w:ascii="Aptos" w:eastAsia="Times" w:hAnsi="Aptos" w:cs="Arial"/>
                <w:b/>
                <w:color w:val="A6A6A6" w:themeColor="background1" w:themeShade="A6"/>
                <w:sz w:val="20"/>
                <w:szCs w:val="20"/>
                <w:lang w:eastAsia="en-GB"/>
              </w:rPr>
              <w:t>X</w:t>
            </w:r>
          </w:p>
        </w:tc>
      </w:tr>
      <w:tr w:rsidR="00DD58AA" w14:paraId="640B0925" w14:textId="77777777" w:rsidTr="00DD58AA">
        <w:tc>
          <w:tcPr>
            <w:tcW w:w="2689" w:type="dxa"/>
          </w:tcPr>
          <w:p w14:paraId="36B8201A" w14:textId="77777777" w:rsidR="00DD58AA" w:rsidRDefault="00DD58AA" w:rsidP="00DD58AA">
            <w:pPr>
              <w:rPr>
                <w:rFonts w:ascii="Aptos" w:hAnsi="Aptos" w:cs="Arial"/>
                <w:color w:val="0000FF"/>
                <w:sz w:val="20"/>
                <w:szCs w:val="20"/>
              </w:rPr>
            </w:pPr>
          </w:p>
        </w:tc>
        <w:tc>
          <w:tcPr>
            <w:tcW w:w="4961" w:type="dxa"/>
          </w:tcPr>
          <w:p w14:paraId="50B466DA" w14:textId="77777777" w:rsidR="00DD58AA" w:rsidRDefault="00DD58AA" w:rsidP="00DD58AA">
            <w:pPr>
              <w:rPr>
                <w:rFonts w:ascii="Aptos" w:hAnsi="Aptos" w:cs="Arial"/>
                <w:color w:val="0000FF"/>
                <w:sz w:val="20"/>
                <w:szCs w:val="20"/>
              </w:rPr>
            </w:pPr>
          </w:p>
        </w:tc>
        <w:tc>
          <w:tcPr>
            <w:tcW w:w="1276" w:type="dxa"/>
          </w:tcPr>
          <w:p w14:paraId="33DA9821" w14:textId="77777777" w:rsidR="00DD58AA" w:rsidRDefault="00DD58AA" w:rsidP="00DD58AA">
            <w:pPr>
              <w:rPr>
                <w:rFonts w:ascii="Aptos" w:hAnsi="Aptos" w:cs="Arial"/>
                <w:color w:val="0000FF"/>
                <w:sz w:val="20"/>
                <w:szCs w:val="20"/>
              </w:rPr>
            </w:pPr>
          </w:p>
        </w:tc>
      </w:tr>
      <w:tr w:rsidR="00DD58AA" w14:paraId="56F875F9" w14:textId="77777777" w:rsidTr="00DD58AA">
        <w:tc>
          <w:tcPr>
            <w:tcW w:w="2689" w:type="dxa"/>
          </w:tcPr>
          <w:p w14:paraId="166AC482" w14:textId="77777777" w:rsidR="00DD58AA" w:rsidRDefault="00DD58AA" w:rsidP="00DD58AA">
            <w:pPr>
              <w:rPr>
                <w:rFonts w:ascii="Aptos" w:hAnsi="Aptos" w:cs="Arial"/>
                <w:color w:val="0000FF"/>
                <w:sz w:val="20"/>
                <w:szCs w:val="20"/>
              </w:rPr>
            </w:pPr>
          </w:p>
        </w:tc>
        <w:tc>
          <w:tcPr>
            <w:tcW w:w="4961" w:type="dxa"/>
          </w:tcPr>
          <w:p w14:paraId="19017091" w14:textId="77777777" w:rsidR="00DD58AA" w:rsidRDefault="00DD58AA" w:rsidP="00DD58AA">
            <w:pPr>
              <w:rPr>
                <w:rFonts w:ascii="Aptos" w:hAnsi="Aptos" w:cs="Arial"/>
                <w:color w:val="0000FF"/>
                <w:sz w:val="20"/>
                <w:szCs w:val="20"/>
              </w:rPr>
            </w:pPr>
          </w:p>
        </w:tc>
        <w:tc>
          <w:tcPr>
            <w:tcW w:w="1276" w:type="dxa"/>
          </w:tcPr>
          <w:p w14:paraId="67482D23" w14:textId="77777777" w:rsidR="00DD58AA" w:rsidRDefault="00DD58AA" w:rsidP="00DD58AA">
            <w:pPr>
              <w:rPr>
                <w:rFonts w:ascii="Aptos" w:hAnsi="Aptos" w:cs="Arial"/>
                <w:color w:val="0000FF"/>
                <w:sz w:val="20"/>
                <w:szCs w:val="20"/>
              </w:rPr>
            </w:pPr>
          </w:p>
        </w:tc>
      </w:tr>
      <w:tr w:rsidR="00DD58AA" w14:paraId="66AAC879" w14:textId="77777777" w:rsidTr="00DD58AA">
        <w:tc>
          <w:tcPr>
            <w:tcW w:w="2689" w:type="dxa"/>
          </w:tcPr>
          <w:p w14:paraId="14D2BEA1" w14:textId="77777777" w:rsidR="00DD58AA" w:rsidRDefault="00DD58AA" w:rsidP="00DD58AA">
            <w:pPr>
              <w:rPr>
                <w:rFonts w:ascii="Aptos" w:hAnsi="Aptos" w:cs="Arial"/>
                <w:color w:val="0000FF"/>
                <w:sz w:val="20"/>
                <w:szCs w:val="20"/>
              </w:rPr>
            </w:pPr>
          </w:p>
        </w:tc>
        <w:tc>
          <w:tcPr>
            <w:tcW w:w="4961" w:type="dxa"/>
          </w:tcPr>
          <w:p w14:paraId="73E7F2EA" w14:textId="77777777" w:rsidR="00DD58AA" w:rsidRDefault="00DD58AA" w:rsidP="00DD58AA">
            <w:pPr>
              <w:rPr>
                <w:rFonts w:ascii="Aptos" w:hAnsi="Aptos" w:cs="Arial"/>
                <w:color w:val="0000FF"/>
                <w:sz w:val="20"/>
                <w:szCs w:val="20"/>
              </w:rPr>
            </w:pPr>
          </w:p>
        </w:tc>
        <w:tc>
          <w:tcPr>
            <w:tcW w:w="1276" w:type="dxa"/>
          </w:tcPr>
          <w:p w14:paraId="245EDF57" w14:textId="77777777" w:rsidR="00DD58AA" w:rsidRDefault="00DD58AA" w:rsidP="00DD58AA">
            <w:pPr>
              <w:rPr>
                <w:rFonts w:ascii="Aptos" w:hAnsi="Aptos" w:cs="Arial"/>
                <w:color w:val="0000FF"/>
                <w:sz w:val="20"/>
                <w:szCs w:val="20"/>
              </w:rPr>
            </w:pPr>
          </w:p>
        </w:tc>
      </w:tr>
    </w:tbl>
    <w:p w14:paraId="06696706" w14:textId="14A20076" w:rsidR="00DD58AA" w:rsidRDefault="00DD58AA" w:rsidP="00DD58AA">
      <w:pPr>
        <w:rPr>
          <w:rFonts w:ascii="Aptos" w:hAnsi="Aptos" w:cs="Arial"/>
          <w:color w:val="0000FF"/>
          <w:sz w:val="20"/>
          <w:szCs w:val="20"/>
        </w:rPr>
      </w:pPr>
    </w:p>
    <w:tbl>
      <w:tblPr>
        <w:tblStyle w:val="TableGrid"/>
        <w:tblW w:w="0" w:type="auto"/>
        <w:tblLook w:val="04A0" w:firstRow="1" w:lastRow="0" w:firstColumn="1" w:lastColumn="0" w:noHBand="0" w:noVBand="1"/>
      </w:tblPr>
      <w:tblGrid>
        <w:gridCol w:w="8926"/>
      </w:tblGrid>
      <w:tr w:rsidR="00A77B8E" w14:paraId="0E84D0F2" w14:textId="77777777" w:rsidTr="39632524">
        <w:tc>
          <w:tcPr>
            <w:tcW w:w="8926" w:type="dxa"/>
            <w:shd w:val="clear" w:color="auto" w:fill="F2F2F2" w:themeFill="background1" w:themeFillShade="F2"/>
          </w:tcPr>
          <w:p w14:paraId="5831EE03" w14:textId="5DF1408D" w:rsidR="00A77B8E" w:rsidRDefault="00A77B8E" w:rsidP="00DD58AA">
            <w:pPr>
              <w:rPr>
                <w:rFonts w:ascii="Aptos" w:hAnsi="Aptos" w:cs="Arial"/>
                <w:color w:val="0000FF"/>
                <w:sz w:val="20"/>
                <w:szCs w:val="20"/>
              </w:rPr>
            </w:pPr>
            <w:r w:rsidRPr="000C5189">
              <w:rPr>
                <w:rFonts w:ascii="Aptos" w:hAnsi="Aptos" w:cs="Arial"/>
                <w:b/>
                <w:sz w:val="20"/>
                <w:szCs w:val="20"/>
              </w:rPr>
              <w:t>Abstract</w:t>
            </w:r>
            <w:r w:rsidR="002A5A83">
              <w:rPr>
                <w:rFonts w:ascii="Aptos" w:hAnsi="Aptos" w:cs="Arial"/>
                <w:b/>
                <w:sz w:val="20"/>
                <w:szCs w:val="20"/>
              </w:rPr>
              <w:t xml:space="preserve"> of Taxonomy Proposal</w:t>
            </w:r>
            <w:r w:rsidR="006C0F51">
              <w:rPr>
                <w:rFonts w:ascii="Aptos" w:hAnsi="Aptos" w:cs="Arial"/>
                <w:b/>
                <w:sz w:val="20"/>
                <w:szCs w:val="20"/>
              </w:rPr>
              <w:t>:</w:t>
            </w:r>
            <w:r>
              <w:rPr>
                <w:rFonts w:ascii="Aptos" w:hAnsi="Aptos" w:cs="Arial"/>
                <w:b/>
                <w:sz w:val="20"/>
                <w:szCs w:val="20"/>
              </w:rPr>
              <w:t xml:space="preserve"> </w:t>
            </w:r>
          </w:p>
        </w:tc>
      </w:tr>
      <w:tr w:rsidR="00A77B8E" w14:paraId="62FCA94B" w14:textId="77777777" w:rsidTr="39632524">
        <w:tc>
          <w:tcPr>
            <w:tcW w:w="8926" w:type="dxa"/>
          </w:tcPr>
          <w:p w14:paraId="4FD7E42A" w14:textId="77777777" w:rsidR="00A77B8E" w:rsidRDefault="00A77B8E" w:rsidP="00DD58AA">
            <w:pPr>
              <w:rPr>
                <w:rFonts w:ascii="Aptos" w:hAnsi="Aptos" w:cs="Arial"/>
                <w:b/>
                <w:i/>
                <w:sz w:val="20"/>
                <w:szCs w:val="20"/>
              </w:rPr>
            </w:pPr>
          </w:p>
          <w:p w14:paraId="2858EDEF" w14:textId="79402908" w:rsidR="00A77B8E" w:rsidRPr="00BE4F5A" w:rsidRDefault="00A77B8E" w:rsidP="00DD58AA">
            <w:pPr>
              <w:rPr>
                <w:rFonts w:ascii="Aptos" w:hAnsi="Aptos" w:cs="Arial"/>
                <w:sz w:val="20"/>
                <w:szCs w:val="20"/>
              </w:rPr>
            </w:pPr>
            <w:r w:rsidRPr="00BE4F5A">
              <w:rPr>
                <w:rFonts w:ascii="Aptos" w:hAnsi="Aptos" w:cs="Arial"/>
                <w:i/>
                <w:sz w:val="20"/>
                <w:szCs w:val="20"/>
              </w:rPr>
              <w:t xml:space="preserve">Taxonomic </w:t>
            </w:r>
            <w:r w:rsidR="00363A30">
              <w:rPr>
                <w:rFonts w:ascii="Aptos" w:hAnsi="Aptos" w:cs="Arial"/>
                <w:i/>
                <w:sz w:val="20"/>
                <w:szCs w:val="20"/>
              </w:rPr>
              <w:t>rank</w:t>
            </w:r>
            <w:r w:rsidRPr="00BE4F5A">
              <w:rPr>
                <w:rFonts w:ascii="Aptos" w:hAnsi="Aptos" w:cs="Arial"/>
                <w:i/>
                <w:sz w:val="20"/>
                <w:szCs w:val="20"/>
              </w:rPr>
              <w:t>(s) affected</w:t>
            </w:r>
            <w:r w:rsidRPr="00BE4F5A">
              <w:rPr>
                <w:rFonts w:ascii="Aptos" w:hAnsi="Aptos" w:cs="Arial"/>
                <w:sz w:val="20"/>
                <w:szCs w:val="20"/>
              </w:rPr>
              <w:t xml:space="preserve">:       </w:t>
            </w:r>
          </w:p>
          <w:p w14:paraId="76ACB905" w14:textId="0D52B439" w:rsidR="00A77B8E" w:rsidRPr="00BE4F5A" w:rsidRDefault="00E50820" w:rsidP="00DD58AA">
            <w:pPr>
              <w:rPr>
                <w:rFonts w:ascii="Aptos" w:hAnsi="Aptos" w:cs="Arial"/>
                <w:sz w:val="20"/>
                <w:szCs w:val="20"/>
              </w:rPr>
            </w:pPr>
            <w:r>
              <w:rPr>
                <w:rFonts w:ascii="Aptos" w:hAnsi="Aptos" w:cs="Arial"/>
                <w:sz w:val="20"/>
                <w:szCs w:val="20"/>
              </w:rPr>
              <w:t>Genus and species.</w:t>
            </w:r>
          </w:p>
          <w:p w14:paraId="5B42F4CB" w14:textId="77777777" w:rsidR="00A77B8E" w:rsidRPr="00BE4F5A" w:rsidRDefault="00A77B8E" w:rsidP="00DD58AA">
            <w:pPr>
              <w:rPr>
                <w:rFonts w:ascii="Aptos" w:hAnsi="Aptos" w:cs="Arial"/>
                <w:sz w:val="20"/>
                <w:szCs w:val="20"/>
              </w:rPr>
            </w:pPr>
          </w:p>
          <w:p w14:paraId="32B5F2E1" w14:textId="77777777" w:rsidR="00A77B8E" w:rsidRPr="00BE4F5A" w:rsidRDefault="00A77B8E" w:rsidP="00DD58AA">
            <w:pPr>
              <w:rPr>
                <w:rFonts w:ascii="Aptos" w:hAnsi="Aptos" w:cs="Arial"/>
                <w:sz w:val="20"/>
                <w:szCs w:val="20"/>
              </w:rPr>
            </w:pPr>
            <w:r w:rsidRPr="00BE4F5A">
              <w:rPr>
                <w:rFonts w:ascii="Aptos" w:hAnsi="Aptos" w:cs="Arial"/>
                <w:i/>
                <w:sz w:val="20"/>
                <w:szCs w:val="20"/>
              </w:rPr>
              <w:t>Description of current taxonomy</w:t>
            </w:r>
            <w:r w:rsidRPr="00BE4F5A">
              <w:rPr>
                <w:rFonts w:ascii="Aptos" w:hAnsi="Aptos" w:cs="Arial"/>
                <w:sz w:val="20"/>
                <w:szCs w:val="20"/>
              </w:rPr>
              <w:t xml:space="preserve">:       </w:t>
            </w:r>
          </w:p>
          <w:p w14:paraId="09336122" w14:textId="454C5AEF" w:rsidR="00A77B8E" w:rsidRPr="00BE4F5A" w:rsidRDefault="04F0C03D" w:rsidP="00DD58AA">
            <w:pPr>
              <w:rPr>
                <w:rFonts w:ascii="Aptos" w:hAnsi="Aptos" w:cs="Arial"/>
                <w:sz w:val="20"/>
                <w:szCs w:val="20"/>
              </w:rPr>
            </w:pPr>
            <w:r w:rsidRPr="39632524">
              <w:rPr>
                <w:rFonts w:ascii="Aptos" w:hAnsi="Aptos" w:cs="Arial"/>
                <w:sz w:val="20"/>
                <w:szCs w:val="20"/>
              </w:rPr>
              <w:t>The bacterial viruses in this proposal are currently unclassified.</w:t>
            </w:r>
          </w:p>
          <w:p w14:paraId="1321FC18" w14:textId="77777777" w:rsidR="00A77B8E" w:rsidRPr="00BE4F5A" w:rsidRDefault="00A77B8E" w:rsidP="00DD58AA">
            <w:pPr>
              <w:rPr>
                <w:rFonts w:ascii="Aptos" w:hAnsi="Aptos" w:cs="Arial"/>
                <w:sz w:val="20"/>
                <w:szCs w:val="20"/>
              </w:rPr>
            </w:pPr>
          </w:p>
          <w:p w14:paraId="19D0D4AD" w14:textId="77777777" w:rsidR="00A77B8E" w:rsidRPr="00BE4F5A" w:rsidRDefault="00A77B8E" w:rsidP="00DD58AA">
            <w:pPr>
              <w:rPr>
                <w:rFonts w:ascii="Aptos" w:hAnsi="Aptos" w:cs="Arial"/>
                <w:sz w:val="20"/>
                <w:szCs w:val="20"/>
              </w:rPr>
            </w:pPr>
            <w:r w:rsidRPr="39632524">
              <w:rPr>
                <w:rFonts w:ascii="Aptos" w:hAnsi="Aptos" w:cs="Arial"/>
                <w:i/>
                <w:iCs/>
                <w:sz w:val="20"/>
                <w:szCs w:val="20"/>
              </w:rPr>
              <w:t>Proposed</w:t>
            </w:r>
            <w:r w:rsidRPr="39632524">
              <w:rPr>
                <w:rFonts w:ascii="Aptos" w:hAnsi="Aptos" w:cs="Arial"/>
                <w:sz w:val="20"/>
                <w:szCs w:val="20"/>
              </w:rPr>
              <w:t xml:space="preserve"> </w:t>
            </w:r>
            <w:r w:rsidRPr="39632524">
              <w:rPr>
                <w:rFonts w:ascii="Aptos" w:hAnsi="Aptos" w:cs="Arial"/>
                <w:i/>
                <w:iCs/>
                <w:sz w:val="20"/>
                <w:szCs w:val="20"/>
              </w:rPr>
              <w:t>taxonomic change(s):</w:t>
            </w:r>
            <w:r w:rsidRPr="39632524">
              <w:rPr>
                <w:rFonts w:ascii="Aptos" w:hAnsi="Aptos" w:cs="Arial"/>
                <w:sz w:val="20"/>
                <w:szCs w:val="20"/>
              </w:rPr>
              <w:t xml:space="preserve">     </w:t>
            </w:r>
          </w:p>
          <w:p w14:paraId="01FB81EA" w14:textId="6A1ACE8B" w:rsidR="00A77B8E" w:rsidRPr="00BE4F5A" w:rsidRDefault="1693B633" w:rsidP="39632524">
            <w:pPr>
              <w:rPr>
                <w:rFonts w:ascii="Aptos" w:hAnsi="Aptos" w:cs="Arial"/>
                <w:sz w:val="20"/>
                <w:szCs w:val="20"/>
              </w:rPr>
            </w:pPr>
            <w:r w:rsidRPr="39632524">
              <w:rPr>
                <w:rFonts w:ascii="Aptos" w:hAnsi="Aptos" w:cs="Arial"/>
                <w:sz w:val="20"/>
                <w:szCs w:val="20"/>
              </w:rPr>
              <w:t xml:space="preserve">1. Creation of a new genus, </w:t>
            </w:r>
            <w:r w:rsidRPr="39632524">
              <w:rPr>
                <w:rFonts w:ascii="Aptos" w:hAnsi="Aptos" w:cs="Arial"/>
                <w:i/>
                <w:iCs/>
                <w:sz w:val="20"/>
                <w:szCs w:val="20"/>
              </w:rPr>
              <w:t>Cepavirus</w:t>
            </w:r>
            <w:r w:rsidRPr="39632524">
              <w:rPr>
                <w:rFonts w:ascii="Aptos" w:hAnsi="Aptos" w:cs="Arial"/>
                <w:sz w:val="20"/>
                <w:szCs w:val="20"/>
              </w:rPr>
              <w:t xml:space="preserve">, within the subfamily </w:t>
            </w:r>
            <w:r w:rsidRPr="39632524">
              <w:rPr>
                <w:rFonts w:ascii="Aptos" w:hAnsi="Aptos" w:cs="Arial"/>
                <w:i/>
                <w:iCs/>
                <w:sz w:val="20"/>
                <w:szCs w:val="20"/>
              </w:rPr>
              <w:t>Slopekvirinae</w:t>
            </w:r>
            <w:r w:rsidRPr="39632524">
              <w:rPr>
                <w:rFonts w:ascii="Aptos" w:hAnsi="Aptos" w:cs="Arial"/>
                <w:sz w:val="20"/>
                <w:szCs w:val="20"/>
              </w:rPr>
              <w:t xml:space="preserve">, family </w:t>
            </w:r>
            <w:r w:rsidRPr="39632524">
              <w:rPr>
                <w:rFonts w:ascii="Aptos" w:hAnsi="Aptos" w:cs="Arial"/>
                <w:i/>
                <w:iCs/>
                <w:sz w:val="20"/>
                <w:szCs w:val="20"/>
              </w:rPr>
              <w:t>Autographiviridae</w:t>
            </w:r>
            <w:r w:rsidRPr="39632524">
              <w:rPr>
                <w:rFonts w:ascii="Aptos" w:hAnsi="Aptos" w:cs="Arial"/>
                <w:sz w:val="20"/>
                <w:szCs w:val="20"/>
              </w:rPr>
              <w:t>.</w:t>
            </w:r>
          </w:p>
          <w:p w14:paraId="2AF78BAB" w14:textId="64D9930B" w:rsidR="00A77B8E" w:rsidRPr="00BE4F5A" w:rsidRDefault="1693B633" w:rsidP="39632524">
            <w:pPr>
              <w:rPr>
                <w:rFonts w:ascii="Aptos" w:hAnsi="Aptos" w:cs="Arial"/>
                <w:sz w:val="20"/>
                <w:szCs w:val="20"/>
              </w:rPr>
            </w:pPr>
            <w:r w:rsidRPr="39632524">
              <w:rPr>
                <w:rFonts w:ascii="Aptos" w:hAnsi="Aptos" w:cs="Arial"/>
                <w:sz w:val="20"/>
                <w:szCs w:val="20"/>
              </w:rPr>
              <w:t xml:space="preserve">2. Assign Escherichia phage vB_EcoP_PAS7 as a new species in the new genus, </w:t>
            </w:r>
            <w:r w:rsidRPr="39632524">
              <w:rPr>
                <w:rFonts w:ascii="Aptos" w:hAnsi="Aptos" w:cs="Arial"/>
                <w:i/>
                <w:iCs/>
                <w:sz w:val="20"/>
                <w:szCs w:val="20"/>
              </w:rPr>
              <w:t>Cepavirus</w:t>
            </w:r>
            <w:r w:rsidRPr="39632524">
              <w:rPr>
                <w:rFonts w:ascii="Aptos" w:hAnsi="Aptos" w:cs="Arial"/>
                <w:sz w:val="20"/>
                <w:szCs w:val="20"/>
              </w:rPr>
              <w:t xml:space="preserve"> </w:t>
            </w:r>
          </w:p>
          <w:p w14:paraId="3276D075" w14:textId="660C195C" w:rsidR="00A77B8E" w:rsidRPr="00BE4F5A" w:rsidRDefault="1693B633" w:rsidP="39632524">
            <w:pPr>
              <w:rPr>
                <w:rFonts w:ascii="Aptos" w:hAnsi="Aptos" w:cs="Arial"/>
                <w:sz w:val="20"/>
                <w:szCs w:val="20"/>
              </w:rPr>
            </w:pPr>
            <w:r w:rsidRPr="39632524">
              <w:rPr>
                <w:rFonts w:ascii="Aptos" w:hAnsi="Aptos" w:cs="Arial"/>
                <w:sz w:val="20"/>
                <w:szCs w:val="20"/>
              </w:rPr>
              <w:t xml:space="preserve">3. Assign Escherichia phage vB_EcoP_PAS59 as a new species in the genus </w:t>
            </w:r>
            <w:r w:rsidRPr="39632524">
              <w:rPr>
                <w:rFonts w:ascii="Aptos" w:hAnsi="Aptos" w:cs="Arial"/>
                <w:i/>
                <w:iCs/>
                <w:sz w:val="20"/>
                <w:szCs w:val="20"/>
              </w:rPr>
              <w:t>Suseptimavirus</w:t>
            </w:r>
            <w:r w:rsidRPr="39632524">
              <w:rPr>
                <w:rFonts w:ascii="Aptos" w:hAnsi="Aptos" w:cs="Arial"/>
                <w:sz w:val="20"/>
                <w:szCs w:val="20"/>
              </w:rPr>
              <w:t xml:space="preserve">, subfamily </w:t>
            </w:r>
            <w:r w:rsidRPr="39632524">
              <w:rPr>
                <w:rFonts w:ascii="Aptos" w:hAnsi="Aptos" w:cs="Arial"/>
                <w:i/>
                <w:iCs/>
                <w:sz w:val="20"/>
                <w:szCs w:val="20"/>
              </w:rPr>
              <w:t>Gordonclarkvirinae</w:t>
            </w:r>
            <w:r w:rsidRPr="39632524">
              <w:rPr>
                <w:rFonts w:ascii="Aptos" w:hAnsi="Aptos" w:cs="Arial"/>
                <w:sz w:val="20"/>
                <w:szCs w:val="20"/>
              </w:rPr>
              <w:t>.</w:t>
            </w:r>
          </w:p>
          <w:p w14:paraId="0449C58A" w14:textId="1F579814" w:rsidR="00A77B8E" w:rsidRPr="00BE4F5A" w:rsidRDefault="1693B633" w:rsidP="39632524">
            <w:pPr>
              <w:rPr>
                <w:rFonts w:ascii="Aptos" w:hAnsi="Aptos" w:cs="Arial"/>
                <w:sz w:val="20"/>
                <w:szCs w:val="20"/>
              </w:rPr>
            </w:pPr>
            <w:r w:rsidRPr="39632524">
              <w:rPr>
                <w:rFonts w:ascii="Aptos" w:hAnsi="Aptos" w:cs="Arial"/>
                <w:sz w:val="20"/>
                <w:szCs w:val="20"/>
              </w:rPr>
              <w:t xml:space="preserve">4. Assign </w:t>
            </w:r>
            <w:r w:rsidRPr="39632524">
              <w:rPr>
                <w:rFonts w:ascii="Aptos" w:hAnsi="Aptos" w:cs="Arial"/>
                <w:color w:val="000000" w:themeColor="text1"/>
                <w:sz w:val="20"/>
                <w:szCs w:val="20"/>
              </w:rPr>
              <w:t xml:space="preserve">Escherichia phage vB_EcoP_PAS6 as a new species within the genus </w:t>
            </w:r>
            <w:r w:rsidRPr="39632524">
              <w:rPr>
                <w:rFonts w:ascii="Aptos" w:hAnsi="Aptos" w:cs="Arial"/>
                <w:i/>
                <w:iCs/>
                <w:color w:val="000000" w:themeColor="text1"/>
                <w:sz w:val="20"/>
                <w:szCs w:val="20"/>
              </w:rPr>
              <w:t>Uetakevirus</w:t>
            </w:r>
            <w:r w:rsidRPr="39632524">
              <w:rPr>
                <w:rFonts w:ascii="Aptos" w:hAnsi="Aptos" w:cs="Arial"/>
                <w:color w:val="000000" w:themeColor="text1"/>
                <w:sz w:val="20"/>
                <w:szCs w:val="20"/>
              </w:rPr>
              <w:t>.</w:t>
            </w:r>
          </w:p>
          <w:p w14:paraId="7B7BADE9" w14:textId="3A317DA3" w:rsidR="00A77B8E" w:rsidRPr="00BE4F5A" w:rsidRDefault="00A77B8E" w:rsidP="39632524">
            <w:pPr>
              <w:rPr>
                <w:rFonts w:ascii="Aptos" w:hAnsi="Aptos" w:cs="Arial"/>
                <w:sz w:val="20"/>
                <w:szCs w:val="20"/>
              </w:rPr>
            </w:pPr>
          </w:p>
          <w:p w14:paraId="52CBC545" w14:textId="77777777" w:rsidR="00A77B8E" w:rsidRPr="00BE4F5A" w:rsidRDefault="00A77B8E" w:rsidP="00DD58AA">
            <w:pPr>
              <w:rPr>
                <w:rFonts w:ascii="Aptos" w:hAnsi="Aptos" w:cs="Arial"/>
                <w:sz w:val="20"/>
                <w:szCs w:val="20"/>
              </w:rPr>
            </w:pPr>
          </w:p>
          <w:p w14:paraId="6E5BCB32" w14:textId="77777777" w:rsidR="00A77B8E" w:rsidRDefault="00A77B8E" w:rsidP="00DD58AA">
            <w:pPr>
              <w:pStyle w:val="BodyTextIndent"/>
              <w:ind w:left="0" w:firstLine="0"/>
              <w:rPr>
                <w:rFonts w:ascii="Aptos" w:hAnsi="Aptos" w:cs="Arial"/>
                <w:sz w:val="20"/>
              </w:rPr>
            </w:pPr>
            <w:r w:rsidRPr="39632524">
              <w:rPr>
                <w:rFonts w:ascii="Aptos" w:hAnsi="Aptos" w:cs="Arial"/>
                <w:i/>
                <w:iCs/>
                <w:sz w:val="20"/>
              </w:rPr>
              <w:t>Justification</w:t>
            </w:r>
            <w:r w:rsidRPr="39632524">
              <w:rPr>
                <w:rFonts w:ascii="Aptos" w:hAnsi="Aptos" w:cs="Arial"/>
                <w:sz w:val="20"/>
              </w:rPr>
              <w:t>:</w:t>
            </w:r>
          </w:p>
          <w:p w14:paraId="04E6BE68" w14:textId="69B7C115" w:rsidR="04FB0CDE" w:rsidRDefault="04FB0CDE" w:rsidP="39632524">
            <w:pPr>
              <w:pStyle w:val="BodyTextIndent"/>
              <w:ind w:left="0" w:firstLine="0"/>
              <w:rPr>
                <w:rFonts w:ascii="Aptos" w:hAnsi="Aptos" w:cs="Arial"/>
                <w:sz w:val="20"/>
              </w:rPr>
            </w:pPr>
            <w:r w:rsidRPr="39632524">
              <w:rPr>
                <w:rFonts w:ascii="Aptos" w:hAnsi="Aptos" w:cs="Arial"/>
                <w:sz w:val="20"/>
              </w:rPr>
              <w:t>These bacterial viruses fall within current genus and species demarcation criteria for inclusion within existing genera.</w:t>
            </w:r>
          </w:p>
          <w:p w14:paraId="18507DF4" w14:textId="75F1111F" w:rsidR="00A77B8E" w:rsidRDefault="00A77B8E" w:rsidP="39632524">
            <w:pPr>
              <w:pStyle w:val="BodyTextIndent"/>
              <w:ind w:left="0" w:firstLine="0"/>
              <w:rPr>
                <w:rFonts w:ascii="Aptos" w:hAnsi="Aptos" w:cs="Arial"/>
                <w:color w:val="0000FF"/>
                <w:sz w:val="20"/>
              </w:rPr>
            </w:pPr>
          </w:p>
        </w:tc>
      </w:tr>
    </w:tbl>
    <w:p w14:paraId="0993B49E" w14:textId="0284C85D" w:rsidR="00A77B8E" w:rsidRDefault="00A77B8E" w:rsidP="00DD58AA">
      <w:pPr>
        <w:rPr>
          <w:rFonts w:ascii="Aptos" w:hAnsi="Aptos" w:cs="Arial"/>
          <w:color w:val="0000FF"/>
          <w:sz w:val="20"/>
          <w:szCs w:val="20"/>
        </w:rPr>
      </w:pPr>
    </w:p>
    <w:tbl>
      <w:tblPr>
        <w:tblStyle w:val="TableGrid"/>
        <w:tblW w:w="0" w:type="auto"/>
        <w:tblLook w:val="04A0" w:firstRow="1" w:lastRow="0" w:firstColumn="1" w:lastColumn="0" w:noHBand="0" w:noVBand="1"/>
      </w:tblPr>
      <w:tblGrid>
        <w:gridCol w:w="8926"/>
      </w:tblGrid>
      <w:tr w:rsidR="00A77B8E" w14:paraId="059893BA" w14:textId="77777777" w:rsidTr="39632524">
        <w:tc>
          <w:tcPr>
            <w:tcW w:w="8926" w:type="dxa"/>
            <w:shd w:val="clear" w:color="auto" w:fill="F2F2F2" w:themeFill="background1" w:themeFillShade="F2"/>
          </w:tcPr>
          <w:p w14:paraId="4ECF6668" w14:textId="2DF967AB" w:rsidR="00A77B8E" w:rsidRDefault="00A77B8E" w:rsidP="00DD58AA">
            <w:pPr>
              <w:pStyle w:val="BodyTextIndent"/>
              <w:numPr>
                <w:ilvl w:val="0"/>
                <w:numId w:val="3"/>
              </w:numPr>
              <w:rPr>
                <w:rFonts w:ascii="Aptos" w:hAnsi="Aptos" w:cs="Arial"/>
                <w:color w:val="0000FF"/>
                <w:sz w:val="20"/>
              </w:rPr>
            </w:pPr>
            <w:r>
              <w:rPr>
                <w:rFonts w:ascii="Aptos" w:hAnsi="Aptos" w:cs="Arial"/>
                <w:b/>
                <w:color w:val="000000"/>
                <w:sz w:val="20"/>
              </w:rPr>
              <w:t>Text of Taxonomy proposal</w:t>
            </w:r>
            <w:r w:rsidR="006C0F51">
              <w:rPr>
                <w:rFonts w:ascii="Aptos" w:hAnsi="Aptos" w:cs="Arial"/>
                <w:b/>
                <w:color w:val="000000"/>
                <w:sz w:val="20"/>
              </w:rPr>
              <w:t>:</w:t>
            </w:r>
            <w:r>
              <w:rPr>
                <w:rFonts w:ascii="Aptos" w:hAnsi="Aptos" w:cs="Arial"/>
                <w:b/>
                <w:color w:val="000000"/>
                <w:sz w:val="20"/>
              </w:rPr>
              <w:t xml:space="preserve">  </w:t>
            </w:r>
          </w:p>
        </w:tc>
      </w:tr>
      <w:tr w:rsidR="00A77B8E" w14:paraId="1E86E5C0" w14:textId="77777777" w:rsidTr="39632524">
        <w:tc>
          <w:tcPr>
            <w:tcW w:w="8926" w:type="dxa"/>
          </w:tcPr>
          <w:p w14:paraId="49680848" w14:textId="77777777" w:rsidR="00A77B8E" w:rsidRDefault="00A77B8E" w:rsidP="00DD58AA">
            <w:pPr>
              <w:rPr>
                <w:rFonts w:ascii="Aptos" w:hAnsi="Aptos" w:cs="Arial"/>
                <w:b/>
                <w:i/>
                <w:sz w:val="20"/>
                <w:szCs w:val="20"/>
              </w:rPr>
            </w:pPr>
          </w:p>
          <w:p w14:paraId="29422506" w14:textId="24473449" w:rsidR="00A77B8E" w:rsidRPr="00BE4F5A" w:rsidRDefault="00A77B8E" w:rsidP="00DD58AA">
            <w:pPr>
              <w:rPr>
                <w:rFonts w:ascii="Aptos" w:hAnsi="Aptos" w:cs="Arial"/>
                <w:sz w:val="20"/>
                <w:szCs w:val="20"/>
              </w:rPr>
            </w:pPr>
            <w:r w:rsidRPr="00BE4F5A">
              <w:rPr>
                <w:rFonts w:ascii="Aptos" w:hAnsi="Aptos" w:cs="Arial"/>
                <w:i/>
                <w:sz w:val="20"/>
                <w:szCs w:val="20"/>
              </w:rPr>
              <w:t xml:space="preserve">Taxonomic </w:t>
            </w:r>
            <w:r w:rsidR="00363A30">
              <w:rPr>
                <w:rFonts w:ascii="Aptos" w:hAnsi="Aptos" w:cs="Arial"/>
                <w:i/>
                <w:sz w:val="20"/>
                <w:szCs w:val="20"/>
              </w:rPr>
              <w:t>rank</w:t>
            </w:r>
            <w:r w:rsidRPr="00BE4F5A">
              <w:rPr>
                <w:rFonts w:ascii="Aptos" w:hAnsi="Aptos" w:cs="Arial"/>
                <w:i/>
                <w:sz w:val="20"/>
                <w:szCs w:val="20"/>
              </w:rPr>
              <w:t>(s) affected</w:t>
            </w:r>
            <w:r w:rsidRPr="00BE4F5A">
              <w:rPr>
                <w:rFonts w:ascii="Aptos" w:hAnsi="Aptos" w:cs="Arial"/>
                <w:sz w:val="20"/>
                <w:szCs w:val="20"/>
              </w:rPr>
              <w:t xml:space="preserve">:       </w:t>
            </w:r>
          </w:p>
          <w:p w14:paraId="6993234E" w14:textId="1AAEA3A7" w:rsidR="00A77B8E" w:rsidRPr="00BE4F5A" w:rsidRDefault="00652032" w:rsidP="00DD58AA">
            <w:pPr>
              <w:rPr>
                <w:rFonts w:ascii="Aptos" w:hAnsi="Aptos" w:cs="Arial"/>
                <w:sz w:val="20"/>
                <w:szCs w:val="20"/>
              </w:rPr>
            </w:pPr>
            <w:r>
              <w:rPr>
                <w:rFonts w:ascii="Aptos" w:hAnsi="Aptos" w:cs="Arial"/>
                <w:sz w:val="20"/>
                <w:szCs w:val="20"/>
              </w:rPr>
              <w:t>Genus and species.</w:t>
            </w:r>
          </w:p>
          <w:p w14:paraId="4CBE5628" w14:textId="77777777" w:rsidR="00A77B8E" w:rsidRPr="00BE4F5A" w:rsidRDefault="00A77B8E" w:rsidP="00DD58AA">
            <w:pPr>
              <w:rPr>
                <w:rFonts w:ascii="Aptos" w:hAnsi="Aptos" w:cs="Arial"/>
                <w:sz w:val="20"/>
                <w:szCs w:val="20"/>
              </w:rPr>
            </w:pPr>
          </w:p>
          <w:p w14:paraId="3CFC08CF" w14:textId="77777777" w:rsidR="00A77B8E" w:rsidRPr="00BE4F5A" w:rsidRDefault="00A77B8E" w:rsidP="00DD58AA">
            <w:pPr>
              <w:rPr>
                <w:rFonts w:ascii="Aptos" w:hAnsi="Aptos" w:cs="Arial"/>
                <w:sz w:val="20"/>
                <w:szCs w:val="20"/>
              </w:rPr>
            </w:pPr>
            <w:r w:rsidRPr="00BE4F5A">
              <w:rPr>
                <w:rFonts w:ascii="Aptos" w:hAnsi="Aptos" w:cs="Arial"/>
                <w:i/>
                <w:sz w:val="20"/>
                <w:szCs w:val="20"/>
              </w:rPr>
              <w:t>Description of current taxonomy</w:t>
            </w:r>
            <w:r w:rsidRPr="00BE4F5A">
              <w:rPr>
                <w:rFonts w:ascii="Aptos" w:hAnsi="Aptos" w:cs="Arial"/>
                <w:sz w:val="20"/>
                <w:szCs w:val="20"/>
              </w:rPr>
              <w:t xml:space="preserve">:       </w:t>
            </w:r>
          </w:p>
          <w:p w14:paraId="6547BAFF" w14:textId="2F84834B" w:rsidR="00476E1A" w:rsidRPr="007551AD" w:rsidRDefault="00476E1A" w:rsidP="00DD58AA">
            <w:pPr>
              <w:rPr>
                <w:rFonts w:ascii="Aptos" w:hAnsi="Aptos" w:cs="Arial"/>
                <w:sz w:val="20"/>
                <w:szCs w:val="20"/>
              </w:rPr>
            </w:pPr>
            <w:r>
              <w:rPr>
                <w:rFonts w:ascii="Aptos" w:hAnsi="Aptos" w:cs="Arial"/>
                <w:sz w:val="20"/>
                <w:szCs w:val="20"/>
              </w:rPr>
              <w:t xml:space="preserve">The subfamily </w:t>
            </w:r>
            <w:r>
              <w:rPr>
                <w:rFonts w:ascii="Aptos" w:hAnsi="Aptos" w:cs="Arial"/>
                <w:i/>
                <w:iCs/>
                <w:sz w:val="20"/>
                <w:szCs w:val="20"/>
              </w:rPr>
              <w:t>Slopekvirinae</w:t>
            </w:r>
            <w:r>
              <w:rPr>
                <w:rFonts w:ascii="Aptos" w:hAnsi="Aptos" w:cs="Arial"/>
                <w:sz w:val="20"/>
                <w:szCs w:val="20"/>
              </w:rPr>
              <w:t xml:space="preserve"> </w:t>
            </w:r>
            <w:r w:rsidR="007551AD">
              <w:rPr>
                <w:rFonts w:ascii="Aptos" w:hAnsi="Aptos" w:cs="Arial"/>
                <w:sz w:val="20"/>
                <w:szCs w:val="20"/>
              </w:rPr>
              <w:t>in</w:t>
            </w:r>
            <w:r>
              <w:rPr>
                <w:rFonts w:ascii="Aptos" w:hAnsi="Aptos" w:cs="Arial"/>
                <w:sz w:val="20"/>
                <w:szCs w:val="20"/>
              </w:rPr>
              <w:t xml:space="preserve"> the family </w:t>
            </w:r>
            <w:r>
              <w:rPr>
                <w:rFonts w:ascii="Aptos" w:hAnsi="Aptos" w:cs="Arial"/>
                <w:i/>
                <w:iCs/>
                <w:sz w:val="20"/>
                <w:szCs w:val="20"/>
              </w:rPr>
              <w:t>Autographiviridae</w:t>
            </w:r>
            <w:r w:rsidR="007551AD">
              <w:rPr>
                <w:rFonts w:ascii="Aptos" w:hAnsi="Aptos" w:cs="Arial"/>
                <w:sz w:val="20"/>
                <w:szCs w:val="20"/>
              </w:rPr>
              <w:t xml:space="preserve"> was establis</w:t>
            </w:r>
            <w:r w:rsidR="005A3C2C">
              <w:rPr>
                <w:rFonts w:ascii="Aptos" w:hAnsi="Aptos" w:cs="Arial"/>
                <w:sz w:val="20"/>
                <w:szCs w:val="20"/>
              </w:rPr>
              <w:t>h</w:t>
            </w:r>
            <w:r w:rsidR="007551AD">
              <w:rPr>
                <w:rFonts w:ascii="Aptos" w:hAnsi="Aptos" w:cs="Arial"/>
                <w:sz w:val="20"/>
                <w:szCs w:val="20"/>
              </w:rPr>
              <w:t>ed in 2019, proposal 2019.103B.</w:t>
            </w:r>
          </w:p>
          <w:p w14:paraId="2BEAC398" w14:textId="3D684C66" w:rsidR="00A77B8E" w:rsidRDefault="0064509A" w:rsidP="00DD58AA">
            <w:pPr>
              <w:rPr>
                <w:rFonts w:ascii="Aptos" w:hAnsi="Aptos" w:cs="Arial"/>
                <w:sz w:val="20"/>
                <w:szCs w:val="20"/>
              </w:rPr>
            </w:pPr>
            <w:r>
              <w:rPr>
                <w:rFonts w:ascii="Aptos" w:hAnsi="Aptos" w:cs="Arial"/>
                <w:sz w:val="20"/>
                <w:szCs w:val="20"/>
              </w:rPr>
              <w:t xml:space="preserve">The subfamily </w:t>
            </w:r>
            <w:r w:rsidRPr="005A3C2C">
              <w:rPr>
                <w:rFonts w:ascii="Aptos" w:hAnsi="Aptos" w:cs="Arial"/>
                <w:i/>
                <w:iCs/>
                <w:sz w:val="20"/>
                <w:szCs w:val="20"/>
              </w:rPr>
              <w:t>Gordonclarkvirinae</w:t>
            </w:r>
            <w:r>
              <w:rPr>
                <w:rFonts w:ascii="Aptos" w:hAnsi="Aptos" w:cs="Arial"/>
                <w:sz w:val="20"/>
                <w:szCs w:val="20"/>
              </w:rPr>
              <w:t xml:space="preserve"> was established in 2022, proposal </w:t>
            </w:r>
            <w:r w:rsidR="006D3F7F">
              <w:rPr>
                <w:rFonts w:ascii="Aptos" w:hAnsi="Aptos" w:cs="Arial"/>
                <w:sz w:val="20"/>
                <w:szCs w:val="20"/>
              </w:rPr>
              <w:t>2022.034B.</w:t>
            </w:r>
          </w:p>
          <w:p w14:paraId="2D4A5681" w14:textId="191C0562" w:rsidR="006D3F7F" w:rsidRPr="004E37D8" w:rsidRDefault="008940EF" w:rsidP="00DD58AA">
            <w:pPr>
              <w:rPr>
                <w:rFonts w:ascii="Aptos" w:hAnsi="Aptos" w:cs="Arial"/>
                <w:sz w:val="20"/>
                <w:szCs w:val="20"/>
              </w:rPr>
            </w:pPr>
            <w:r>
              <w:rPr>
                <w:rFonts w:ascii="Aptos" w:hAnsi="Aptos" w:cs="Arial"/>
                <w:sz w:val="20"/>
                <w:szCs w:val="20"/>
              </w:rPr>
              <w:t xml:space="preserve">The genus </w:t>
            </w:r>
            <w:r>
              <w:rPr>
                <w:rFonts w:ascii="Aptos" w:hAnsi="Aptos" w:cs="Arial"/>
                <w:i/>
                <w:iCs/>
                <w:sz w:val="20"/>
                <w:szCs w:val="20"/>
              </w:rPr>
              <w:t>Uetakevirus</w:t>
            </w:r>
            <w:r>
              <w:rPr>
                <w:rFonts w:ascii="Aptos" w:hAnsi="Aptos" w:cs="Arial"/>
                <w:sz w:val="20"/>
                <w:szCs w:val="20"/>
              </w:rPr>
              <w:t xml:space="preserve"> was established in 20</w:t>
            </w:r>
            <w:r w:rsidR="00EE4275">
              <w:rPr>
                <w:rFonts w:ascii="Aptos" w:hAnsi="Aptos" w:cs="Arial"/>
                <w:sz w:val="20"/>
                <w:szCs w:val="20"/>
              </w:rPr>
              <w:t>18, proposal 2018.007B.A.</w:t>
            </w:r>
            <w:r w:rsidR="004E37D8">
              <w:rPr>
                <w:rFonts w:ascii="Aptos" w:hAnsi="Aptos" w:cs="Arial"/>
                <w:sz w:val="20"/>
                <w:szCs w:val="20"/>
              </w:rPr>
              <w:t>v4, renaming the historical genus Epsilon</w:t>
            </w:r>
            <w:r w:rsidR="0082529D">
              <w:rPr>
                <w:rFonts w:ascii="Aptos" w:hAnsi="Aptos" w:cs="Arial"/>
                <w:sz w:val="20"/>
                <w:szCs w:val="20"/>
              </w:rPr>
              <w:t>15virus.</w:t>
            </w:r>
          </w:p>
          <w:p w14:paraId="685E6240" w14:textId="77777777" w:rsidR="00A77B8E" w:rsidRPr="00BE4F5A" w:rsidRDefault="00A77B8E" w:rsidP="00DD58AA">
            <w:pPr>
              <w:rPr>
                <w:rFonts w:ascii="Aptos" w:hAnsi="Aptos" w:cs="Arial"/>
                <w:sz w:val="20"/>
                <w:szCs w:val="20"/>
              </w:rPr>
            </w:pPr>
          </w:p>
          <w:p w14:paraId="07EC2EC2" w14:textId="77777777" w:rsidR="00A77B8E" w:rsidRPr="00BE4F5A" w:rsidRDefault="00A77B8E" w:rsidP="00DD58AA">
            <w:pPr>
              <w:rPr>
                <w:rFonts w:ascii="Aptos" w:hAnsi="Aptos" w:cs="Arial"/>
                <w:sz w:val="20"/>
                <w:szCs w:val="20"/>
              </w:rPr>
            </w:pPr>
            <w:r w:rsidRPr="00BE4F5A">
              <w:rPr>
                <w:rFonts w:ascii="Aptos" w:hAnsi="Aptos" w:cs="Arial"/>
                <w:i/>
                <w:sz w:val="20"/>
                <w:szCs w:val="20"/>
              </w:rPr>
              <w:t>Proposed</w:t>
            </w:r>
            <w:r w:rsidRPr="00BE4F5A">
              <w:rPr>
                <w:rFonts w:ascii="Aptos" w:hAnsi="Aptos" w:cs="Arial"/>
                <w:sz w:val="20"/>
                <w:szCs w:val="20"/>
              </w:rPr>
              <w:t xml:space="preserve"> </w:t>
            </w:r>
            <w:r w:rsidRPr="00BE4F5A">
              <w:rPr>
                <w:rFonts w:ascii="Aptos" w:hAnsi="Aptos" w:cs="Arial"/>
                <w:i/>
                <w:sz w:val="20"/>
                <w:szCs w:val="20"/>
              </w:rPr>
              <w:t>taxonomic change(s)</w:t>
            </w:r>
            <w:r w:rsidRPr="00BE4F5A">
              <w:rPr>
                <w:rFonts w:ascii="Aptos" w:hAnsi="Aptos" w:cs="Arial"/>
                <w:sz w:val="20"/>
                <w:szCs w:val="20"/>
              </w:rPr>
              <w:t xml:space="preserve">:     </w:t>
            </w:r>
          </w:p>
          <w:p w14:paraId="0ACA8579" w14:textId="6A1ACE8B" w:rsidR="00A77B8E" w:rsidRDefault="00DB17EE" w:rsidP="00DD58AA">
            <w:pPr>
              <w:rPr>
                <w:rFonts w:ascii="Aptos" w:hAnsi="Aptos" w:cs="Arial"/>
                <w:sz w:val="20"/>
                <w:szCs w:val="20"/>
              </w:rPr>
            </w:pPr>
            <w:r>
              <w:rPr>
                <w:rFonts w:ascii="Aptos" w:hAnsi="Aptos" w:cs="Arial"/>
                <w:sz w:val="20"/>
                <w:szCs w:val="20"/>
              </w:rPr>
              <w:t xml:space="preserve">1. </w:t>
            </w:r>
            <w:r w:rsidR="006C3EF9">
              <w:rPr>
                <w:rFonts w:ascii="Aptos" w:hAnsi="Aptos" w:cs="Arial"/>
                <w:sz w:val="20"/>
                <w:szCs w:val="20"/>
              </w:rPr>
              <w:t xml:space="preserve">Creation of a new genus, </w:t>
            </w:r>
            <w:r w:rsidR="006C3EF9" w:rsidRPr="006C3EF9">
              <w:rPr>
                <w:rFonts w:ascii="Aptos" w:hAnsi="Aptos" w:cs="Arial"/>
                <w:i/>
                <w:iCs/>
                <w:sz w:val="20"/>
                <w:szCs w:val="20"/>
              </w:rPr>
              <w:t>Cepavirus</w:t>
            </w:r>
            <w:r w:rsidR="006C3EF9">
              <w:rPr>
                <w:rFonts w:ascii="Aptos" w:hAnsi="Aptos" w:cs="Arial"/>
                <w:sz w:val="20"/>
                <w:szCs w:val="20"/>
              </w:rPr>
              <w:t xml:space="preserve">, within the subfamily </w:t>
            </w:r>
            <w:r w:rsidR="006C3EF9" w:rsidRPr="006C3EF9">
              <w:rPr>
                <w:rFonts w:ascii="Aptos" w:hAnsi="Aptos" w:cs="Arial"/>
                <w:i/>
                <w:iCs/>
                <w:sz w:val="20"/>
                <w:szCs w:val="20"/>
              </w:rPr>
              <w:t>Slopekvirinae</w:t>
            </w:r>
            <w:r w:rsidR="006C3EF9">
              <w:rPr>
                <w:rFonts w:ascii="Aptos" w:hAnsi="Aptos" w:cs="Arial"/>
                <w:sz w:val="20"/>
                <w:szCs w:val="20"/>
              </w:rPr>
              <w:t xml:space="preserve">, family </w:t>
            </w:r>
            <w:r w:rsidR="006C3EF9" w:rsidRPr="006C3EF9">
              <w:rPr>
                <w:rFonts w:ascii="Aptos" w:hAnsi="Aptos" w:cs="Arial"/>
                <w:i/>
                <w:iCs/>
                <w:sz w:val="20"/>
                <w:szCs w:val="20"/>
              </w:rPr>
              <w:t>Autographiviridae</w:t>
            </w:r>
            <w:r w:rsidR="006C3EF9">
              <w:rPr>
                <w:rFonts w:ascii="Aptos" w:hAnsi="Aptos" w:cs="Arial"/>
                <w:sz w:val="20"/>
                <w:szCs w:val="20"/>
              </w:rPr>
              <w:t>.</w:t>
            </w:r>
          </w:p>
          <w:p w14:paraId="60A1B8F5" w14:textId="64D9930B" w:rsidR="005A3C2C" w:rsidRDefault="1C39DBE7" w:rsidP="00DD58AA">
            <w:pPr>
              <w:rPr>
                <w:rFonts w:ascii="Aptos" w:hAnsi="Aptos" w:cs="Arial"/>
                <w:sz w:val="20"/>
                <w:szCs w:val="20"/>
              </w:rPr>
            </w:pPr>
            <w:r w:rsidRPr="39632524">
              <w:rPr>
                <w:rFonts w:ascii="Aptos" w:hAnsi="Aptos" w:cs="Arial"/>
                <w:sz w:val="20"/>
                <w:szCs w:val="20"/>
              </w:rPr>
              <w:t xml:space="preserve">2. Assign Escherichia phage vB_EcoP_PAS7 as a new species in the new genus, </w:t>
            </w:r>
            <w:r w:rsidRPr="39632524">
              <w:rPr>
                <w:rFonts w:ascii="Aptos" w:hAnsi="Aptos" w:cs="Arial"/>
                <w:i/>
                <w:iCs/>
                <w:sz w:val="20"/>
                <w:szCs w:val="20"/>
              </w:rPr>
              <w:t>Cepavirus</w:t>
            </w:r>
            <w:r w:rsidRPr="39632524">
              <w:rPr>
                <w:rFonts w:ascii="Aptos" w:hAnsi="Aptos" w:cs="Arial"/>
                <w:sz w:val="20"/>
                <w:szCs w:val="20"/>
              </w:rPr>
              <w:t xml:space="preserve"> </w:t>
            </w:r>
          </w:p>
          <w:p w14:paraId="514CE5FD" w14:textId="660C195C" w:rsidR="006C3EF9" w:rsidRDefault="005A3C2C" w:rsidP="00DD58AA">
            <w:pPr>
              <w:rPr>
                <w:rFonts w:ascii="Aptos" w:hAnsi="Aptos" w:cs="Arial"/>
                <w:sz w:val="20"/>
                <w:szCs w:val="20"/>
              </w:rPr>
            </w:pPr>
            <w:r>
              <w:rPr>
                <w:rFonts w:ascii="Aptos" w:hAnsi="Aptos" w:cs="Arial"/>
                <w:sz w:val="20"/>
                <w:szCs w:val="20"/>
              </w:rPr>
              <w:t>3</w:t>
            </w:r>
            <w:r w:rsidR="00DB17EE">
              <w:rPr>
                <w:rFonts w:ascii="Aptos" w:hAnsi="Aptos" w:cs="Arial"/>
                <w:sz w:val="20"/>
                <w:szCs w:val="20"/>
              </w:rPr>
              <w:t xml:space="preserve">. </w:t>
            </w:r>
            <w:r w:rsidR="006C3EF9">
              <w:rPr>
                <w:rFonts w:ascii="Aptos" w:hAnsi="Aptos" w:cs="Arial"/>
                <w:sz w:val="20"/>
                <w:szCs w:val="20"/>
              </w:rPr>
              <w:t xml:space="preserve">Assign </w:t>
            </w:r>
            <w:r w:rsidR="00EC6A2A">
              <w:rPr>
                <w:rFonts w:ascii="Aptos" w:hAnsi="Aptos" w:cs="Arial"/>
                <w:sz w:val="20"/>
                <w:szCs w:val="20"/>
              </w:rPr>
              <w:t xml:space="preserve">Escherichia phage vB_EcoP_PAS59 </w:t>
            </w:r>
            <w:r w:rsidR="003B240C">
              <w:rPr>
                <w:rFonts w:ascii="Aptos" w:hAnsi="Aptos" w:cs="Arial"/>
                <w:sz w:val="20"/>
                <w:szCs w:val="20"/>
              </w:rPr>
              <w:t xml:space="preserve">as a new species in </w:t>
            </w:r>
            <w:r w:rsidR="00EC6A2A">
              <w:rPr>
                <w:rFonts w:ascii="Aptos" w:hAnsi="Aptos" w:cs="Arial"/>
                <w:sz w:val="20"/>
                <w:szCs w:val="20"/>
              </w:rPr>
              <w:t xml:space="preserve">the genus </w:t>
            </w:r>
            <w:r w:rsidR="00EC6A2A">
              <w:rPr>
                <w:rFonts w:ascii="Aptos" w:hAnsi="Aptos" w:cs="Arial"/>
                <w:i/>
                <w:iCs/>
                <w:sz w:val="20"/>
                <w:szCs w:val="20"/>
              </w:rPr>
              <w:t>Suseptimavirus</w:t>
            </w:r>
            <w:r w:rsidR="003B240C">
              <w:rPr>
                <w:rFonts w:ascii="Aptos" w:hAnsi="Aptos" w:cs="Arial"/>
                <w:sz w:val="20"/>
                <w:szCs w:val="20"/>
              </w:rPr>
              <w:t xml:space="preserve">, subfamily </w:t>
            </w:r>
            <w:r w:rsidR="003B240C">
              <w:rPr>
                <w:rFonts w:ascii="Aptos" w:hAnsi="Aptos" w:cs="Arial"/>
                <w:i/>
                <w:iCs/>
                <w:sz w:val="20"/>
                <w:szCs w:val="20"/>
              </w:rPr>
              <w:t>Gordonclarkvirinae</w:t>
            </w:r>
            <w:r w:rsidR="003B240C">
              <w:rPr>
                <w:rFonts w:ascii="Aptos" w:hAnsi="Aptos" w:cs="Arial"/>
                <w:sz w:val="20"/>
                <w:szCs w:val="20"/>
              </w:rPr>
              <w:t>.</w:t>
            </w:r>
          </w:p>
          <w:p w14:paraId="637BDA15" w14:textId="1F579814" w:rsidR="003B240C" w:rsidRPr="003B240C" w:rsidRDefault="005A3C2C" w:rsidP="00DD58AA">
            <w:pPr>
              <w:rPr>
                <w:rFonts w:ascii="Aptos" w:hAnsi="Aptos" w:cs="Arial"/>
                <w:sz w:val="20"/>
                <w:szCs w:val="20"/>
              </w:rPr>
            </w:pPr>
            <w:r>
              <w:rPr>
                <w:rFonts w:ascii="Aptos" w:hAnsi="Aptos" w:cs="Arial"/>
                <w:sz w:val="20"/>
                <w:szCs w:val="20"/>
              </w:rPr>
              <w:t>4</w:t>
            </w:r>
            <w:r w:rsidR="00DB17EE">
              <w:rPr>
                <w:rFonts w:ascii="Aptos" w:hAnsi="Aptos" w:cs="Arial"/>
                <w:sz w:val="20"/>
                <w:szCs w:val="20"/>
              </w:rPr>
              <w:t xml:space="preserve">. </w:t>
            </w:r>
            <w:r w:rsidR="003B240C">
              <w:rPr>
                <w:rFonts w:ascii="Aptos" w:hAnsi="Aptos" w:cs="Arial"/>
                <w:sz w:val="20"/>
                <w:szCs w:val="20"/>
              </w:rPr>
              <w:t xml:space="preserve">Assign </w:t>
            </w:r>
            <w:r w:rsidR="003B240C" w:rsidRPr="00232FAD">
              <w:rPr>
                <w:rFonts w:ascii="Aptos" w:hAnsi="Aptos" w:cs="Arial"/>
                <w:bCs/>
                <w:color w:val="000000"/>
                <w:sz w:val="20"/>
                <w:szCs w:val="20"/>
              </w:rPr>
              <w:t>Escherichia phage vB_EcoP_PAS6</w:t>
            </w:r>
            <w:r w:rsidR="003B240C">
              <w:rPr>
                <w:rFonts w:ascii="Aptos" w:hAnsi="Aptos" w:cs="Arial"/>
                <w:bCs/>
                <w:color w:val="000000"/>
                <w:sz w:val="20"/>
                <w:szCs w:val="20"/>
              </w:rPr>
              <w:t xml:space="preserve"> as a new species within the genus </w:t>
            </w:r>
            <w:r w:rsidR="003B240C">
              <w:rPr>
                <w:rFonts w:ascii="Aptos" w:hAnsi="Aptos" w:cs="Arial"/>
                <w:bCs/>
                <w:i/>
                <w:iCs/>
                <w:color w:val="000000"/>
                <w:sz w:val="20"/>
                <w:szCs w:val="20"/>
              </w:rPr>
              <w:t>Uetakevirus</w:t>
            </w:r>
            <w:r w:rsidR="003B240C">
              <w:rPr>
                <w:rFonts w:ascii="Aptos" w:hAnsi="Aptos" w:cs="Arial"/>
                <w:bCs/>
                <w:color w:val="000000"/>
                <w:sz w:val="20"/>
                <w:szCs w:val="20"/>
              </w:rPr>
              <w:t>.</w:t>
            </w:r>
          </w:p>
          <w:p w14:paraId="166F20E4" w14:textId="77777777" w:rsidR="00A77B8E" w:rsidRPr="00BE4F5A" w:rsidRDefault="00A77B8E" w:rsidP="00DD58AA">
            <w:pPr>
              <w:rPr>
                <w:rFonts w:ascii="Aptos" w:hAnsi="Aptos" w:cs="Arial"/>
                <w:sz w:val="20"/>
                <w:szCs w:val="20"/>
              </w:rPr>
            </w:pPr>
          </w:p>
          <w:p w14:paraId="266FF254" w14:textId="56C79F4A" w:rsidR="00273642" w:rsidRDefault="00273642" w:rsidP="00DD58AA">
            <w:pPr>
              <w:rPr>
                <w:rFonts w:ascii="Aptos" w:hAnsi="Aptos" w:cs="Arial"/>
                <w:i/>
                <w:sz w:val="20"/>
                <w:szCs w:val="20"/>
              </w:rPr>
            </w:pPr>
            <w:r>
              <w:rPr>
                <w:rFonts w:ascii="Aptos" w:hAnsi="Aptos" w:cs="Arial"/>
                <w:i/>
                <w:sz w:val="20"/>
                <w:szCs w:val="20"/>
              </w:rPr>
              <w:t>Demarcation criteria:</w:t>
            </w:r>
          </w:p>
          <w:p w14:paraId="1EA2063C" w14:textId="662D90A9" w:rsidR="00013CDB" w:rsidRPr="009B76F2" w:rsidRDefault="00013CDB" w:rsidP="00DA0714">
            <w:pPr>
              <w:rPr>
                <w:rFonts w:ascii="Aptos" w:hAnsi="Aptos" w:cs="Arial"/>
                <w:iCs/>
                <w:sz w:val="20"/>
                <w:szCs w:val="20"/>
              </w:rPr>
            </w:pPr>
            <w:r w:rsidRPr="00DA0714">
              <w:rPr>
                <w:rFonts w:ascii="Aptos" w:hAnsi="Aptos" w:cs="Arial"/>
                <w:iCs/>
                <w:sz w:val="20"/>
                <w:szCs w:val="20"/>
              </w:rPr>
              <w:t>Species demarcation criteria:</w:t>
            </w:r>
            <w:r w:rsidRPr="009B76F2">
              <w:rPr>
                <w:rFonts w:ascii="Aptos" w:hAnsi="Aptos" w:cs="Arial"/>
                <w:iCs/>
                <w:sz w:val="20"/>
                <w:szCs w:val="20"/>
              </w:rPr>
              <w:t xml:space="preserve"> Two phages are assigned to the same species if their genomes are more than 95% identical over their genome length for isolates. </w:t>
            </w:r>
          </w:p>
          <w:p w14:paraId="48D5E39E" w14:textId="77777777" w:rsidR="00013CDB" w:rsidRPr="009B76F2" w:rsidRDefault="00013CDB" w:rsidP="00013CDB">
            <w:pPr>
              <w:rPr>
                <w:rFonts w:ascii="Aptos" w:hAnsi="Aptos" w:cs="Arial"/>
                <w:iCs/>
                <w:sz w:val="20"/>
                <w:szCs w:val="20"/>
              </w:rPr>
            </w:pPr>
          </w:p>
          <w:p w14:paraId="508A0A9A" w14:textId="5E1F9C69" w:rsidR="00013CDB" w:rsidRPr="009B76F2" w:rsidRDefault="00013CDB" w:rsidP="00013CDB">
            <w:pPr>
              <w:rPr>
                <w:rFonts w:ascii="Aptos" w:hAnsi="Aptos" w:cs="Arial"/>
                <w:iCs/>
                <w:sz w:val="20"/>
                <w:szCs w:val="20"/>
              </w:rPr>
            </w:pPr>
            <w:r w:rsidRPr="00DA0714">
              <w:rPr>
                <w:rFonts w:ascii="Aptos" w:hAnsi="Aptos" w:cs="Arial"/>
                <w:iCs/>
                <w:sz w:val="20"/>
                <w:szCs w:val="20"/>
              </w:rPr>
              <w:t>Genus demarcation criteria:</w:t>
            </w:r>
            <w:r w:rsidRPr="009B76F2">
              <w:rPr>
                <w:rFonts w:ascii="Aptos" w:hAnsi="Aptos" w:cs="Arial"/>
                <w:iCs/>
                <w:sz w:val="20"/>
                <w:szCs w:val="20"/>
              </w:rPr>
              <w:t xml:space="preserve"> </w:t>
            </w:r>
            <w:r w:rsidR="00DA0714">
              <w:rPr>
                <w:rFonts w:ascii="Aptos" w:hAnsi="Aptos" w:cs="Arial"/>
                <w:iCs/>
                <w:sz w:val="20"/>
                <w:szCs w:val="20"/>
              </w:rPr>
              <w:t>The</w:t>
            </w:r>
            <w:r w:rsidRPr="009B76F2">
              <w:rPr>
                <w:rFonts w:ascii="Aptos" w:hAnsi="Aptos" w:cs="Arial"/>
                <w:iCs/>
                <w:sz w:val="20"/>
                <w:szCs w:val="20"/>
              </w:rPr>
              <w:t xml:space="preserve"> Bacterial Viruses Subcommittee has established 70% nucleotide identity of the genome length as the cut-off for genera. Genus-level groupings should always be monophyletic in the signature genes, as tested with a phylogenetic tree</w:t>
            </w:r>
            <w:r w:rsidR="00DA0714">
              <w:rPr>
                <w:rFonts w:ascii="Aptos" w:hAnsi="Aptos" w:cs="Arial"/>
                <w:iCs/>
                <w:sz w:val="20"/>
                <w:szCs w:val="20"/>
              </w:rPr>
              <w:t>.</w:t>
            </w:r>
          </w:p>
          <w:p w14:paraId="16FAFB1C" w14:textId="77777777" w:rsidR="00273642" w:rsidRDefault="00273642" w:rsidP="00DD58AA">
            <w:pPr>
              <w:rPr>
                <w:rFonts w:ascii="Aptos" w:hAnsi="Aptos" w:cs="Arial"/>
                <w:i/>
                <w:sz w:val="20"/>
                <w:szCs w:val="20"/>
              </w:rPr>
            </w:pPr>
          </w:p>
          <w:p w14:paraId="404D8B91" w14:textId="2FB03C03" w:rsidR="00A77B8E" w:rsidRPr="00BE4F5A" w:rsidRDefault="00A77B8E" w:rsidP="00DD58AA">
            <w:pPr>
              <w:rPr>
                <w:rFonts w:ascii="Aptos" w:hAnsi="Aptos" w:cs="Arial"/>
                <w:sz w:val="20"/>
                <w:szCs w:val="20"/>
              </w:rPr>
            </w:pPr>
            <w:r w:rsidRPr="00BE4F5A">
              <w:rPr>
                <w:rFonts w:ascii="Aptos" w:hAnsi="Aptos" w:cs="Arial"/>
                <w:i/>
                <w:sz w:val="20"/>
                <w:szCs w:val="20"/>
              </w:rPr>
              <w:t>Justification</w:t>
            </w:r>
            <w:r w:rsidRPr="00BE4F5A">
              <w:rPr>
                <w:rFonts w:ascii="Aptos" w:hAnsi="Aptos" w:cs="Arial"/>
                <w:sz w:val="20"/>
                <w:szCs w:val="20"/>
              </w:rPr>
              <w:t xml:space="preserve">:      </w:t>
            </w:r>
          </w:p>
          <w:p w14:paraId="52E2E80E" w14:textId="23AFEE36" w:rsidR="00B8474C" w:rsidRPr="00232FAD" w:rsidRDefault="00A77B8E" w:rsidP="00B8474C">
            <w:pPr>
              <w:jc w:val="both"/>
              <w:rPr>
                <w:rFonts w:ascii="Aptos" w:hAnsi="Aptos" w:cs="Arial"/>
                <w:bCs/>
                <w:color w:val="000000"/>
                <w:sz w:val="20"/>
                <w:szCs w:val="20"/>
              </w:rPr>
            </w:pPr>
            <w:r w:rsidRPr="00BE4F5A">
              <w:rPr>
                <w:rFonts w:ascii="Aptos" w:hAnsi="Aptos" w:cs="Arial"/>
                <w:sz w:val="20"/>
                <w:szCs w:val="20"/>
              </w:rPr>
              <w:t xml:space="preserve"> </w:t>
            </w:r>
            <w:r w:rsidR="00B8474C" w:rsidRPr="00232FAD">
              <w:rPr>
                <w:rFonts w:ascii="Aptos" w:hAnsi="Aptos" w:cs="Arial"/>
                <w:bCs/>
                <w:sz w:val="20"/>
                <w:szCs w:val="20"/>
              </w:rPr>
              <w:t xml:space="preserve">Taxonomic relatives of the isolated phages were first identified using BLASTn within the class </w:t>
            </w:r>
            <w:r w:rsidR="00B8474C" w:rsidRPr="00232FAD">
              <w:rPr>
                <w:rFonts w:ascii="Aptos" w:hAnsi="Aptos" w:cs="Arial"/>
                <w:bCs/>
                <w:i/>
                <w:iCs/>
                <w:sz w:val="20"/>
                <w:szCs w:val="20"/>
              </w:rPr>
              <w:t>Caudoviricetes</w:t>
            </w:r>
            <w:r w:rsidR="00B8474C" w:rsidRPr="00232FAD">
              <w:rPr>
                <w:rFonts w:ascii="Aptos" w:hAnsi="Aptos" w:cs="Arial"/>
                <w:bCs/>
                <w:sz w:val="20"/>
                <w:szCs w:val="20"/>
              </w:rPr>
              <w:t xml:space="preserve"> (taxid:2731619) </w:t>
            </w:r>
            <w:sdt>
              <w:sdtPr>
                <w:rPr>
                  <w:rFonts w:ascii="Aptos" w:hAnsi="Aptos" w:cs="Arial"/>
                  <w:bCs/>
                  <w:color w:val="000000"/>
                  <w:sz w:val="20"/>
                  <w:szCs w:val="20"/>
                </w:rPr>
                <w:tag w:val="MENDELEY_CITATION_v3_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"/>
                <w:id w:val="-29655015"/>
                <w:placeholder>
                  <w:docPart w:val="C939449C289A43CA83B47634549A7C07"/>
                </w:placeholder>
              </w:sdtPr>
              <w:sdtContent>
                <w:r w:rsidR="00B8474C" w:rsidRPr="00232FAD">
                  <w:rPr>
                    <w:rFonts w:ascii="Aptos" w:hAnsi="Aptos" w:cs="Arial"/>
                    <w:bCs/>
                    <w:color w:val="000000"/>
                    <w:sz w:val="20"/>
                    <w:szCs w:val="20"/>
                  </w:rPr>
                  <w:t>(Sayers et al., 2022)</w:t>
                </w:r>
              </w:sdtContent>
            </w:sdt>
            <w:r w:rsidR="00B8474C" w:rsidRPr="00232FAD">
              <w:rPr>
                <w:rFonts w:ascii="Aptos" w:hAnsi="Aptos" w:cs="Arial"/>
                <w:bCs/>
                <w:sz w:val="20"/>
                <w:szCs w:val="20"/>
              </w:rPr>
              <w:t xml:space="preserve">. VICTOR phylogeny </w:t>
            </w:r>
            <w:sdt>
              <w:sdtPr>
                <w:rPr>
                  <w:rFonts w:ascii="Aptos" w:hAnsi="Aptos" w:cs="Arial"/>
                  <w:bCs/>
                  <w:sz w:val="20"/>
                  <w:szCs w:val="20"/>
                </w:rPr>
                <w:tag w:val="MENDELEY_CITATION_v3_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"/>
                <w:id w:val="494377920"/>
                <w:placeholder>
                  <w:docPart w:val="C939449C289A43CA83B47634549A7C07"/>
                </w:placeholder>
              </w:sdtPr>
              <w:sdtContent>
                <w:r w:rsidR="00B8474C" w:rsidRPr="00232FAD">
                  <w:rPr>
                    <w:rFonts w:ascii="Aptos" w:hAnsi="Aptos"/>
                    <w:sz w:val="20"/>
                    <w:szCs w:val="20"/>
                  </w:rPr>
                  <w:t>(Meier-Kolthoff &amp; Göker, 2017)</w:t>
                </w:r>
              </w:sdtContent>
            </w:sdt>
            <w:r w:rsidR="00B8474C" w:rsidRPr="00232FAD">
              <w:rPr>
                <w:rFonts w:ascii="Aptos" w:hAnsi="Aptos" w:cs="Arial"/>
                <w:bCs/>
                <w:sz w:val="20"/>
                <w:szCs w:val="20"/>
              </w:rPr>
              <w:t xml:space="preserve"> was then used to establish a phylogenetic tree of the phages and their phage relatives (Figure 1). Additionally, intergenomic similarity scores were obtained through VIRIDIC alignment (Figure 2) </w:t>
            </w:r>
            <w:sdt>
              <w:sdtPr>
                <w:rPr>
                  <w:rFonts w:ascii="Aptos" w:hAnsi="Aptos" w:cs="Arial"/>
                  <w:bCs/>
                  <w:color w:val="000000"/>
                  <w:sz w:val="20"/>
                  <w:szCs w:val="20"/>
                </w:rPr>
                <w:tag w:val="MENDELEY_CITATION_v3_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"/>
                <w:id w:val="1282306376"/>
                <w:placeholder>
                  <w:docPart w:val="C939449C289A43CA83B47634549A7C07"/>
                </w:placeholder>
              </w:sdtPr>
              <w:sdtContent>
                <w:r w:rsidR="00B8474C" w:rsidRPr="00232FAD">
                  <w:rPr>
                    <w:rFonts w:ascii="Aptos" w:hAnsi="Aptos" w:cs="Arial"/>
                    <w:bCs/>
                    <w:color w:val="000000"/>
                    <w:sz w:val="20"/>
                    <w:szCs w:val="20"/>
                  </w:rPr>
                  <w:t>(Moraru et al., 2020)</w:t>
                </w:r>
              </w:sdtContent>
            </w:sdt>
            <w:r w:rsidR="00B8474C" w:rsidRPr="00232FAD">
              <w:rPr>
                <w:rFonts w:ascii="Aptos" w:hAnsi="Aptos" w:cs="Arial"/>
                <w:bCs/>
                <w:color w:val="000000"/>
                <w:sz w:val="20"/>
                <w:szCs w:val="20"/>
              </w:rPr>
              <w:t xml:space="preserve">. </w:t>
            </w:r>
          </w:p>
          <w:p w14:paraId="65ED4557" w14:textId="77777777" w:rsidR="00B8474C" w:rsidRPr="00232FAD" w:rsidRDefault="00B8474C" w:rsidP="00B8474C">
            <w:pPr>
              <w:jc w:val="both"/>
              <w:rPr>
                <w:rFonts w:ascii="Aptos" w:hAnsi="Aptos" w:cs="Arial"/>
                <w:bCs/>
                <w:color w:val="000000"/>
                <w:sz w:val="20"/>
                <w:szCs w:val="20"/>
              </w:rPr>
            </w:pPr>
          </w:p>
          <w:p w14:paraId="5A89F5CB" w14:textId="09EAFA8B" w:rsidR="00B8474C" w:rsidRPr="00232FAD" w:rsidRDefault="00B8474C" w:rsidP="00B8474C">
            <w:pPr>
              <w:jc w:val="both"/>
              <w:rPr>
                <w:rFonts w:ascii="Aptos" w:hAnsi="Aptos" w:cs="Arial"/>
                <w:bCs/>
                <w:color w:val="000000"/>
                <w:sz w:val="20"/>
                <w:szCs w:val="20"/>
              </w:rPr>
            </w:pPr>
            <w:r w:rsidRPr="00232FAD">
              <w:rPr>
                <w:rFonts w:ascii="Aptos" w:hAnsi="Aptos" w:cs="Arial"/>
                <w:bCs/>
                <w:sz w:val="20"/>
                <w:szCs w:val="20"/>
              </w:rPr>
              <w:t xml:space="preserve">Escherichia phage vB_EcoP_PAS7 (PAS7; OQ921331) is related to phages of different genera within the </w:t>
            </w:r>
            <w:r w:rsidRPr="00232FAD">
              <w:rPr>
                <w:rFonts w:ascii="Aptos" w:hAnsi="Aptos" w:cs="Arial"/>
                <w:bCs/>
                <w:i/>
                <w:iCs/>
                <w:sz w:val="20"/>
                <w:szCs w:val="20"/>
              </w:rPr>
              <w:t xml:space="preserve">Slopekvirinae </w:t>
            </w:r>
            <w:r w:rsidRPr="00232FAD">
              <w:rPr>
                <w:rFonts w:ascii="Aptos" w:hAnsi="Aptos" w:cs="Arial"/>
                <w:bCs/>
                <w:sz w:val="20"/>
                <w:szCs w:val="20"/>
              </w:rPr>
              <w:t xml:space="preserve">phage subfamily, with its closest relatives Enterobacter phages ENC16 </w:t>
            </w:r>
            <w:r w:rsidRPr="00232FAD">
              <w:rPr>
                <w:rFonts w:ascii="Aptos" w:hAnsi="Aptos" w:cs="Arial"/>
                <w:bCs/>
                <w:color w:val="000000"/>
                <w:sz w:val="20"/>
                <w:szCs w:val="20"/>
              </w:rPr>
              <w:t xml:space="preserve">(OL355133) </w:t>
            </w:r>
            <w:r w:rsidRPr="00232FAD">
              <w:rPr>
                <w:rFonts w:ascii="Aptos" w:hAnsi="Aptos" w:cs="Arial"/>
                <w:bCs/>
                <w:sz w:val="20"/>
                <w:szCs w:val="20"/>
              </w:rPr>
              <w:t xml:space="preserve">and phiKDA1 (NC_027980.1) of the </w:t>
            </w:r>
            <w:r w:rsidRPr="00232FAD">
              <w:rPr>
                <w:rFonts w:ascii="Aptos" w:hAnsi="Aptos" w:cs="Arial"/>
                <w:bCs/>
                <w:i/>
                <w:iCs/>
                <w:sz w:val="20"/>
                <w:szCs w:val="20"/>
              </w:rPr>
              <w:t xml:space="preserve">Koutsourouvirus </w:t>
            </w:r>
            <w:r w:rsidRPr="00232FAD">
              <w:rPr>
                <w:rFonts w:ascii="Aptos" w:hAnsi="Aptos" w:cs="Arial"/>
                <w:bCs/>
                <w:sz w:val="20"/>
                <w:szCs w:val="20"/>
              </w:rPr>
              <w:t xml:space="preserve">genus, with </w:t>
            </w:r>
            <w:r w:rsidRPr="00232FAD">
              <w:rPr>
                <w:rFonts w:ascii="Aptos" w:hAnsi="Aptos" w:cs="Arial"/>
                <w:bCs/>
                <w:color w:val="000000"/>
                <w:sz w:val="20"/>
                <w:szCs w:val="20"/>
              </w:rPr>
              <w:t xml:space="preserve">similarity scores of 36.0 and 35.2 % respectively (Figure 1,2). These scores are lower than 70 %, indicating that this phage isolate belongs to a different genus than its taxonomically related phages. We therefore propose a new viral genus </w:t>
            </w:r>
            <w:r w:rsidRPr="00232FAD">
              <w:rPr>
                <w:rFonts w:ascii="Aptos" w:hAnsi="Aptos" w:cs="Arial"/>
                <w:bCs/>
                <w:i/>
                <w:iCs/>
                <w:color w:val="000000"/>
                <w:sz w:val="20"/>
                <w:szCs w:val="20"/>
              </w:rPr>
              <w:t xml:space="preserve">Cepavirus </w:t>
            </w:r>
            <w:r w:rsidRPr="00232FAD">
              <w:rPr>
                <w:rFonts w:ascii="Aptos" w:hAnsi="Aptos" w:cs="Arial"/>
                <w:bCs/>
                <w:color w:val="000000"/>
                <w:sz w:val="20"/>
                <w:szCs w:val="20"/>
              </w:rPr>
              <w:t xml:space="preserve">within the </w:t>
            </w:r>
            <w:r w:rsidRPr="00232FAD">
              <w:rPr>
                <w:rFonts w:ascii="Aptos" w:hAnsi="Aptos" w:cs="Arial"/>
                <w:bCs/>
                <w:i/>
                <w:iCs/>
                <w:color w:val="000000"/>
                <w:sz w:val="20"/>
                <w:szCs w:val="20"/>
              </w:rPr>
              <w:t xml:space="preserve">Slopekvirinae </w:t>
            </w:r>
            <w:r w:rsidRPr="00232FAD">
              <w:rPr>
                <w:rFonts w:ascii="Aptos" w:hAnsi="Aptos" w:cs="Arial"/>
                <w:bCs/>
                <w:color w:val="000000"/>
                <w:sz w:val="20"/>
                <w:szCs w:val="20"/>
              </w:rPr>
              <w:t xml:space="preserve">subfamily, and a complementing new species </w:t>
            </w:r>
            <w:r w:rsidRPr="00232FAD">
              <w:rPr>
                <w:rFonts w:ascii="Aptos" w:hAnsi="Aptos" w:cs="Arial"/>
                <w:bCs/>
                <w:i/>
                <w:iCs/>
                <w:color w:val="000000"/>
                <w:sz w:val="20"/>
                <w:szCs w:val="20"/>
              </w:rPr>
              <w:t xml:space="preserve">Cepavirus PAS7 </w:t>
            </w:r>
            <w:r w:rsidRPr="00232FAD">
              <w:rPr>
                <w:rFonts w:ascii="Aptos" w:hAnsi="Aptos" w:cs="Arial"/>
                <w:bCs/>
                <w:color w:val="000000"/>
                <w:sz w:val="20"/>
                <w:szCs w:val="20"/>
              </w:rPr>
              <w:t xml:space="preserve">within this new genus with phage PAS7 as its exemplar virus. We chose this genus name for its easy pronounceability, named after the Spanish translation of ‘strain’, referring to the strain specific nature of phages, with phage PAS7 as an exemplar phage that infects only specific </w:t>
            </w:r>
            <w:r w:rsidRPr="00232FAD">
              <w:rPr>
                <w:rFonts w:ascii="Aptos" w:hAnsi="Aptos" w:cs="Arial"/>
                <w:bCs/>
                <w:i/>
                <w:iCs/>
                <w:color w:val="000000"/>
                <w:sz w:val="20"/>
                <w:szCs w:val="20"/>
              </w:rPr>
              <w:t xml:space="preserve">E. coli </w:t>
            </w:r>
            <w:r w:rsidRPr="00232FAD">
              <w:rPr>
                <w:rFonts w:ascii="Aptos" w:hAnsi="Aptos" w:cs="Arial"/>
                <w:bCs/>
                <w:color w:val="000000"/>
                <w:sz w:val="20"/>
                <w:szCs w:val="20"/>
              </w:rPr>
              <w:t xml:space="preserve">strains. </w:t>
            </w:r>
          </w:p>
          <w:p w14:paraId="79A748C1" w14:textId="77777777" w:rsidR="00B8474C" w:rsidRPr="00232FAD" w:rsidRDefault="00B8474C" w:rsidP="00B8474C">
            <w:pPr>
              <w:jc w:val="both"/>
              <w:rPr>
                <w:rFonts w:ascii="Aptos" w:hAnsi="Aptos" w:cs="Arial"/>
                <w:bCs/>
                <w:color w:val="000000"/>
                <w:sz w:val="20"/>
                <w:szCs w:val="20"/>
              </w:rPr>
            </w:pPr>
          </w:p>
          <w:p w14:paraId="219F166A" w14:textId="77777777" w:rsidR="00B8474C" w:rsidRPr="00232FAD" w:rsidRDefault="00B8474C" w:rsidP="00B8474C">
            <w:pPr>
              <w:jc w:val="both"/>
              <w:rPr>
                <w:rFonts w:ascii="Aptos" w:hAnsi="Aptos" w:cs="Arial"/>
                <w:bCs/>
                <w:color w:val="000000"/>
                <w:sz w:val="20"/>
                <w:szCs w:val="20"/>
              </w:rPr>
            </w:pPr>
            <w:r w:rsidRPr="00232FAD">
              <w:rPr>
                <w:rFonts w:ascii="Aptos" w:hAnsi="Aptos" w:cs="Arial"/>
                <w:bCs/>
                <w:color w:val="000000"/>
                <w:sz w:val="20"/>
                <w:szCs w:val="20"/>
              </w:rPr>
              <w:t xml:space="preserve">The close relatives of Escherichia phage vB_EcoP_PAS59 (PAS59; OQ921332) all belong to the lytic phage subfamily </w:t>
            </w:r>
            <w:r w:rsidRPr="00232FAD">
              <w:rPr>
                <w:rFonts w:ascii="Aptos" w:hAnsi="Aptos" w:cs="Arial"/>
                <w:bCs/>
                <w:i/>
                <w:iCs/>
                <w:color w:val="000000"/>
                <w:sz w:val="20"/>
                <w:szCs w:val="20"/>
              </w:rPr>
              <w:t>Gordonclarkvirinae</w:t>
            </w:r>
            <w:r w:rsidRPr="00232FAD">
              <w:rPr>
                <w:rFonts w:ascii="Aptos" w:hAnsi="Aptos" w:cs="Arial"/>
                <w:bCs/>
                <w:color w:val="000000"/>
                <w:sz w:val="20"/>
                <w:szCs w:val="20"/>
              </w:rPr>
              <w:t xml:space="preserve">. With an intergenomic similarity score of 86.0 %, Escherichia phage EK010 (LC553734) is its closest relative (Figure 1,2). Phage EK010 is currently classified in the genus </w:t>
            </w:r>
            <w:r w:rsidRPr="00232FAD">
              <w:rPr>
                <w:rFonts w:ascii="Aptos" w:hAnsi="Aptos" w:cs="Arial"/>
                <w:bCs/>
                <w:i/>
                <w:iCs/>
                <w:color w:val="000000"/>
                <w:sz w:val="20"/>
                <w:szCs w:val="20"/>
              </w:rPr>
              <w:t>Suseptimavirus</w:t>
            </w:r>
            <w:r w:rsidRPr="00232FAD">
              <w:rPr>
                <w:rFonts w:ascii="Aptos" w:hAnsi="Aptos" w:cs="Arial"/>
                <w:bCs/>
                <w:color w:val="000000"/>
                <w:sz w:val="20"/>
                <w:szCs w:val="20"/>
              </w:rPr>
              <w:t xml:space="preserve"> within the subfamily </w:t>
            </w:r>
            <w:r w:rsidRPr="00232FAD">
              <w:rPr>
                <w:rFonts w:ascii="Aptos" w:hAnsi="Aptos" w:cs="Arial"/>
                <w:bCs/>
                <w:i/>
                <w:iCs/>
                <w:color w:val="000000"/>
                <w:sz w:val="20"/>
                <w:szCs w:val="20"/>
              </w:rPr>
              <w:t>Gordonclarkvirinae.</w:t>
            </w:r>
            <w:r w:rsidRPr="00232FAD">
              <w:rPr>
                <w:rFonts w:ascii="Aptos" w:hAnsi="Aptos" w:cs="Arial"/>
                <w:bCs/>
                <w:iCs/>
                <w:color w:val="000000"/>
                <w:sz w:val="20"/>
                <w:szCs w:val="20"/>
              </w:rPr>
              <w:t xml:space="preserve"> As the closest phage relative has </w:t>
            </w:r>
            <w:r w:rsidRPr="00232FAD">
              <w:rPr>
                <w:rFonts w:ascii="Aptos" w:hAnsi="Aptos" w:cs="Arial"/>
                <w:bCs/>
                <w:color w:val="000000"/>
                <w:sz w:val="20"/>
                <w:szCs w:val="20"/>
              </w:rPr>
              <w:t>less than 95 % similarity with phage PAS59</w:t>
            </w:r>
            <w:r w:rsidRPr="00232FAD">
              <w:rPr>
                <w:rFonts w:ascii="Aptos" w:hAnsi="Aptos" w:cs="Arial"/>
                <w:bCs/>
                <w:iCs/>
                <w:color w:val="000000"/>
                <w:sz w:val="20"/>
                <w:szCs w:val="20"/>
              </w:rPr>
              <w:t xml:space="preserve">, </w:t>
            </w:r>
            <w:r w:rsidRPr="00232FAD">
              <w:rPr>
                <w:rFonts w:ascii="Aptos" w:hAnsi="Aptos" w:cs="Arial"/>
                <w:bCs/>
                <w:color w:val="000000"/>
                <w:sz w:val="20"/>
                <w:szCs w:val="20"/>
              </w:rPr>
              <w:t xml:space="preserve">we propose a new phage species </w:t>
            </w:r>
            <w:r w:rsidRPr="00232FAD">
              <w:rPr>
                <w:rFonts w:ascii="Aptos" w:hAnsi="Aptos" w:cs="Arial"/>
                <w:bCs/>
                <w:i/>
                <w:iCs/>
                <w:color w:val="000000"/>
                <w:sz w:val="20"/>
                <w:szCs w:val="20"/>
              </w:rPr>
              <w:t xml:space="preserve">Suseptimavirus PAS59 </w:t>
            </w:r>
            <w:r w:rsidRPr="00232FAD">
              <w:rPr>
                <w:rFonts w:ascii="Aptos" w:hAnsi="Aptos" w:cs="Arial"/>
                <w:bCs/>
                <w:color w:val="000000"/>
                <w:sz w:val="20"/>
                <w:szCs w:val="20"/>
              </w:rPr>
              <w:t xml:space="preserve">within the genus </w:t>
            </w:r>
            <w:r w:rsidRPr="00232FAD">
              <w:rPr>
                <w:rFonts w:ascii="Aptos" w:hAnsi="Aptos" w:cs="Arial"/>
                <w:bCs/>
                <w:i/>
                <w:iCs/>
                <w:color w:val="000000"/>
                <w:sz w:val="20"/>
                <w:szCs w:val="20"/>
              </w:rPr>
              <w:t>Suseptimavirus.</w:t>
            </w:r>
          </w:p>
          <w:p w14:paraId="6F2BB58D" w14:textId="77777777" w:rsidR="00B8474C" w:rsidRPr="00232FAD" w:rsidRDefault="00B8474C" w:rsidP="00B8474C">
            <w:pPr>
              <w:jc w:val="both"/>
              <w:rPr>
                <w:rFonts w:ascii="Aptos" w:hAnsi="Aptos"/>
                <w:sz w:val="20"/>
                <w:szCs w:val="20"/>
              </w:rPr>
            </w:pPr>
          </w:p>
          <w:p w14:paraId="7AE0C247" w14:textId="77777777" w:rsidR="00B8474C" w:rsidRPr="00232FAD" w:rsidRDefault="00B8474C" w:rsidP="00B8474C">
            <w:pPr>
              <w:pStyle w:val="BodyTextIndent"/>
              <w:ind w:left="0" w:firstLine="0"/>
              <w:rPr>
                <w:rFonts w:ascii="Aptos" w:hAnsi="Aptos" w:cs="Arial"/>
                <w:color w:val="000000"/>
                <w:sz w:val="20"/>
              </w:rPr>
            </w:pPr>
            <w:r w:rsidRPr="00232FAD">
              <w:rPr>
                <w:rFonts w:ascii="Aptos" w:hAnsi="Aptos" w:cs="Arial"/>
                <w:bCs/>
                <w:color w:val="000000"/>
                <w:sz w:val="20"/>
              </w:rPr>
              <w:t xml:space="preserve">The closely related phages of Escherichia phage vB_EcoP_PAS61 (PAS61; OQ921333) all belong to the temperate phage genus </w:t>
            </w:r>
            <w:r w:rsidRPr="00232FAD">
              <w:rPr>
                <w:rFonts w:ascii="Aptos" w:hAnsi="Aptos" w:cs="Arial"/>
                <w:bCs/>
                <w:i/>
                <w:iCs/>
                <w:color w:val="000000"/>
                <w:sz w:val="20"/>
              </w:rPr>
              <w:t xml:space="preserve">Uetakevirus </w:t>
            </w:r>
            <w:r w:rsidRPr="00232FAD">
              <w:rPr>
                <w:rFonts w:ascii="Aptos" w:hAnsi="Aptos" w:cs="Arial"/>
                <w:bCs/>
                <w:color w:val="000000"/>
                <w:sz w:val="20"/>
              </w:rPr>
              <w:t>(Figure 1,2). With a similarity score of 78.7 % with its closest relative</w:t>
            </w:r>
            <w:r w:rsidRPr="00232FAD">
              <w:rPr>
                <w:rFonts w:ascii="Aptos" w:hAnsi="Aptos"/>
                <w:sz w:val="20"/>
              </w:rPr>
              <w:t xml:space="preserve"> phage </w:t>
            </w:r>
            <w:r w:rsidRPr="00232FAD">
              <w:rPr>
                <w:rFonts w:ascii="Aptos" w:hAnsi="Aptos" w:cs="Arial"/>
                <w:bCs/>
                <w:color w:val="000000"/>
                <w:sz w:val="20"/>
              </w:rPr>
              <w:t xml:space="preserve">phiV10 (NC_007804.2), we propose a new phage species </w:t>
            </w:r>
            <w:r w:rsidRPr="00232FAD">
              <w:rPr>
                <w:rFonts w:ascii="Aptos" w:hAnsi="Aptos" w:cs="Arial"/>
                <w:bCs/>
                <w:i/>
                <w:iCs/>
                <w:color w:val="000000"/>
                <w:sz w:val="20"/>
              </w:rPr>
              <w:t>Uetakevirus PAS61</w:t>
            </w:r>
            <w:r w:rsidRPr="00232FAD">
              <w:rPr>
                <w:rFonts w:ascii="Aptos" w:hAnsi="Aptos" w:cs="Arial"/>
                <w:bCs/>
                <w:color w:val="000000"/>
                <w:sz w:val="20"/>
              </w:rPr>
              <w:t xml:space="preserve"> within the genus </w:t>
            </w:r>
            <w:r w:rsidRPr="00232FAD">
              <w:rPr>
                <w:rFonts w:ascii="Aptos" w:hAnsi="Aptos" w:cs="Arial"/>
                <w:bCs/>
                <w:i/>
                <w:iCs/>
                <w:color w:val="000000"/>
                <w:sz w:val="20"/>
              </w:rPr>
              <w:t xml:space="preserve">Uetakevirus </w:t>
            </w:r>
            <w:r w:rsidRPr="00232FAD">
              <w:rPr>
                <w:rFonts w:ascii="Aptos" w:hAnsi="Aptos" w:cs="Arial"/>
                <w:bCs/>
                <w:color w:val="000000"/>
                <w:sz w:val="20"/>
              </w:rPr>
              <w:t>with phage PAS61 as its exemplar virus.</w:t>
            </w:r>
          </w:p>
          <w:p w14:paraId="79F0111D" w14:textId="1B8A18E7" w:rsidR="00A77B8E" w:rsidRDefault="00A77B8E" w:rsidP="00DD58AA">
            <w:pPr>
              <w:rPr>
                <w:rFonts w:ascii="Aptos" w:hAnsi="Aptos" w:cs="Arial"/>
                <w:sz w:val="20"/>
                <w:szCs w:val="20"/>
              </w:rPr>
            </w:pPr>
          </w:p>
          <w:p w14:paraId="6439F55D" w14:textId="77777777" w:rsidR="00A77B8E" w:rsidRDefault="00A77B8E" w:rsidP="00DD58AA">
            <w:pPr>
              <w:rPr>
                <w:rFonts w:ascii="Aptos" w:hAnsi="Aptos" w:cs="Arial"/>
                <w:color w:val="0000FF"/>
                <w:sz w:val="20"/>
                <w:szCs w:val="20"/>
              </w:rPr>
            </w:pPr>
          </w:p>
        </w:tc>
      </w:tr>
    </w:tbl>
    <w:tbl>
      <w:tblPr>
        <w:tblStyle w:val="TableGrid"/>
        <w:tblpPr w:leftFromText="180" w:rightFromText="180" w:vertAnchor="text" w:horzAnchor="margin" w:tblpY="124"/>
        <w:tblW w:w="0" w:type="auto"/>
        <w:tblLook w:val="04A0" w:firstRow="1" w:lastRow="0" w:firstColumn="1" w:lastColumn="0" w:noHBand="0" w:noVBand="1"/>
      </w:tblPr>
      <w:tblGrid>
        <w:gridCol w:w="8926"/>
      </w:tblGrid>
      <w:tr w:rsidR="00E37077" w:rsidRPr="00BE4F5A" w14:paraId="521F1A3A" w14:textId="77777777" w:rsidTr="00683D0C">
        <w:tc>
          <w:tcPr>
            <w:tcW w:w="8926" w:type="dxa"/>
            <w:shd w:val="clear" w:color="auto" w:fill="F2F2F2" w:themeFill="background1" w:themeFillShade="F2"/>
          </w:tcPr>
          <w:p w14:paraId="012DB901" w14:textId="139E0D44" w:rsidR="00E37077" w:rsidRPr="00E37077" w:rsidRDefault="00E37077" w:rsidP="00DD58AA">
            <w:pPr>
              <w:rPr>
                <w:rFonts w:ascii="Aptos" w:hAnsi="Aptos" w:cs="Arial"/>
                <w:b/>
                <w:sz w:val="20"/>
                <w:szCs w:val="20"/>
              </w:rPr>
            </w:pPr>
            <w:r w:rsidRPr="00E37077">
              <w:rPr>
                <w:rFonts w:ascii="Aptos" w:hAnsi="Aptos" w:cs="Arial"/>
                <w:b/>
                <w:sz w:val="20"/>
                <w:szCs w:val="20"/>
              </w:rPr>
              <w:lastRenderedPageBreak/>
              <w:t>References</w:t>
            </w:r>
            <w:r w:rsidR="006C0F51">
              <w:rPr>
                <w:rFonts w:ascii="Aptos" w:hAnsi="Aptos" w:cs="Arial"/>
                <w:b/>
                <w:sz w:val="20"/>
                <w:szCs w:val="20"/>
              </w:rPr>
              <w:t>:</w:t>
            </w:r>
            <w:r w:rsidRPr="00E37077">
              <w:rPr>
                <w:rFonts w:ascii="Aptos" w:hAnsi="Aptos" w:cs="Arial"/>
                <w:b/>
                <w:sz w:val="20"/>
                <w:szCs w:val="20"/>
              </w:rPr>
              <w:t xml:space="preserve">   </w:t>
            </w:r>
          </w:p>
        </w:tc>
      </w:tr>
      <w:tr w:rsidR="00953FFE" w:rsidRPr="00BE4F5A" w14:paraId="142CD23F" w14:textId="77777777" w:rsidTr="00852D43">
        <w:tc>
          <w:tcPr>
            <w:tcW w:w="8926" w:type="dxa"/>
          </w:tcPr>
          <w:p w14:paraId="267DD0A6" w14:textId="77777777" w:rsidR="00B8474C" w:rsidRPr="00B8474C" w:rsidRDefault="00B8474C" w:rsidP="00B8474C">
            <w:pPr>
              <w:rPr>
                <w:rFonts w:ascii="Aptos" w:hAnsi="Aptos" w:cs="Arial"/>
                <w:sz w:val="20"/>
                <w:szCs w:val="20"/>
              </w:rPr>
            </w:pPr>
            <w:r w:rsidRPr="005A3C2C">
              <w:rPr>
                <w:rFonts w:ascii="Aptos" w:hAnsi="Aptos" w:cs="Arial"/>
                <w:sz w:val="20"/>
                <w:szCs w:val="20"/>
                <w:lang w:val="nl-BE"/>
              </w:rPr>
              <w:t xml:space="preserve">Meier-Kolthoff, J. P., &amp; Göker, M. (2017). </w:t>
            </w:r>
            <w:r w:rsidRPr="00B8474C">
              <w:rPr>
                <w:rFonts w:ascii="Aptos" w:hAnsi="Aptos" w:cs="Arial"/>
                <w:sz w:val="20"/>
                <w:szCs w:val="20"/>
              </w:rPr>
              <w:t>VICTOR: genome-based phylogeny and classification of prokaryotic viruses. Bioinformatics, 33(21), 3396–3404. https://doi.org/10.1093/BIOINFORMATICS/BTX440</w:t>
            </w:r>
          </w:p>
          <w:p w14:paraId="43BA2E1F" w14:textId="77777777" w:rsidR="00B8474C" w:rsidRPr="00B8474C" w:rsidRDefault="00B8474C" w:rsidP="00B8474C">
            <w:pPr>
              <w:rPr>
                <w:rFonts w:ascii="Aptos" w:hAnsi="Aptos" w:cs="Arial"/>
                <w:sz w:val="20"/>
                <w:szCs w:val="20"/>
              </w:rPr>
            </w:pPr>
            <w:r w:rsidRPr="00B8474C">
              <w:rPr>
                <w:rFonts w:ascii="Aptos" w:hAnsi="Aptos" w:cs="Arial"/>
                <w:sz w:val="20"/>
                <w:szCs w:val="20"/>
              </w:rPr>
              <w:t>Moraru, C., Varsani, A., &amp; Kropinski, A. M. (2020). VIRIDIC—A Novel Tool to Calculate the Intergenomic Similarities of Prokaryote-Infecting Viruses. Viruses, 12(11). https://doi.org/10.3390/v12111268</w:t>
            </w:r>
          </w:p>
          <w:p w14:paraId="11D22677" w14:textId="48B6E3F8" w:rsidR="00953FFE" w:rsidRDefault="00B8474C" w:rsidP="00B8474C">
            <w:pPr>
              <w:rPr>
                <w:rFonts w:ascii="Aptos" w:hAnsi="Aptos" w:cs="Arial"/>
                <w:sz w:val="20"/>
                <w:szCs w:val="20"/>
              </w:rPr>
            </w:pPr>
            <w:r w:rsidRPr="00B8474C">
              <w:rPr>
                <w:rFonts w:ascii="Aptos" w:hAnsi="Aptos" w:cs="Arial"/>
                <w:sz w:val="20"/>
                <w:szCs w:val="20"/>
              </w:rPr>
              <w:t xml:space="preserve">Sayers, E. W., Bolton, E. E., Brister, J. R., Canese, K., Chan, J., Comeau, D. C., Connor, R., Funk, K., Kelly, C., Kim, S., Madej, T., Marchler-Bauer, A., Lanczycki, C., Lathrop, S., Lu, Z., Thibaud-Nissen, F., Murphy, T., Phan, L., Skripchenko, Y., … Sherry, S. T. (2022). Database resources of the national center for biotechnology information. Nucleic Acids Research, 50(D1), D20–D26. </w:t>
            </w:r>
            <w:hyperlink r:id="rId12" w:history="1">
              <w:r w:rsidR="00AA7578" w:rsidRPr="00DA59AA">
                <w:rPr>
                  <w:rStyle w:val="Hyperlink"/>
                  <w:rFonts w:ascii="Aptos" w:hAnsi="Aptos" w:cs="Arial"/>
                  <w:sz w:val="20"/>
                  <w:szCs w:val="20"/>
                </w:rPr>
                <w:t>https://doi.org/10.1093/NAR/GKAB1112</w:t>
              </w:r>
            </w:hyperlink>
          </w:p>
          <w:p w14:paraId="695A92E8" w14:textId="62E315A8" w:rsidR="00AA7578" w:rsidRPr="00BE4F5A" w:rsidRDefault="00AA7578" w:rsidP="00B8474C">
            <w:pPr>
              <w:rPr>
                <w:rFonts w:ascii="Aptos" w:hAnsi="Aptos" w:cs="Arial"/>
                <w:sz w:val="20"/>
                <w:szCs w:val="20"/>
              </w:rPr>
            </w:pPr>
            <w:r w:rsidRPr="00B71278">
              <w:rPr>
                <w:rFonts w:ascii="Aptos" w:hAnsi="Aptos" w:cs="Arial"/>
                <w:sz w:val="20"/>
                <w:szCs w:val="20"/>
              </w:rPr>
              <w:t>Turner D, Kropinski AM, Adriaenssens EM. A Roadmap for Genome-Based Phage Taxonomy. Viruses. 2021 Mar 18;13(3):506. doi: 10.3390/v13030506. PMID: 33803862; PMCID: PMC8003253.</w:t>
            </w:r>
          </w:p>
          <w:p w14:paraId="7D1B1CCD" w14:textId="4996DCFF" w:rsidR="00953FFE" w:rsidRPr="00BE4F5A" w:rsidRDefault="00953FFE" w:rsidP="00AA7578">
            <w:pPr>
              <w:rPr>
                <w:rFonts w:ascii="Aptos" w:hAnsi="Aptos"/>
                <w:sz w:val="20"/>
                <w:szCs w:val="20"/>
              </w:rPr>
            </w:pPr>
            <w:r w:rsidRPr="00BE4F5A">
              <w:rPr>
                <w:rFonts w:ascii="Aptos" w:hAnsi="Aptos" w:cs="Arial"/>
                <w:sz w:val="20"/>
                <w:szCs w:val="20"/>
              </w:rPr>
              <w:t xml:space="preserve"> </w:t>
            </w:r>
            <w:r w:rsidRPr="00BE4F5A">
              <w:rPr>
                <w:rFonts w:ascii="Aptos" w:hAnsi="Aptos"/>
                <w:sz w:val="20"/>
                <w:szCs w:val="20"/>
              </w:rPr>
              <w:t xml:space="preserve">  </w:t>
            </w:r>
          </w:p>
        </w:tc>
      </w:tr>
    </w:tbl>
    <w:p w14:paraId="168A7269" w14:textId="77777777" w:rsidR="00953FFE" w:rsidRDefault="00953FFE" w:rsidP="00DD58AA"/>
    <w:tbl>
      <w:tblPr>
        <w:tblStyle w:val="TableGrid"/>
        <w:tblW w:w="0" w:type="auto"/>
        <w:tblLook w:val="04A0" w:firstRow="1" w:lastRow="0" w:firstColumn="1" w:lastColumn="0" w:noHBand="0" w:noVBand="1"/>
      </w:tblPr>
      <w:tblGrid>
        <w:gridCol w:w="8926"/>
      </w:tblGrid>
      <w:tr w:rsidR="006C0F51" w14:paraId="4041B6A7" w14:textId="77777777" w:rsidTr="006C0F51">
        <w:tc>
          <w:tcPr>
            <w:tcW w:w="8926" w:type="dxa"/>
            <w:shd w:val="clear" w:color="auto" w:fill="F2F2F2" w:themeFill="background1" w:themeFillShade="F2"/>
          </w:tcPr>
          <w:p w14:paraId="39E278D1" w14:textId="23BFBB49" w:rsidR="006C0F51" w:rsidRPr="006C0F51" w:rsidRDefault="006C0F51" w:rsidP="006C0F51">
            <w:pPr>
              <w:pStyle w:val="BodyTextIndent"/>
              <w:ind w:left="0" w:firstLine="0"/>
              <w:rPr>
                <w:rFonts w:ascii="Aptos" w:hAnsi="Aptos"/>
                <w:color w:val="0070C0"/>
                <w:sz w:val="20"/>
              </w:rPr>
            </w:pPr>
            <w:r w:rsidRPr="006C0F51">
              <w:rPr>
                <w:rFonts w:ascii="Aptos" w:hAnsi="Aptos" w:cs="Arial"/>
                <w:b/>
                <w:iCs/>
                <w:sz w:val="20"/>
              </w:rPr>
              <w:t xml:space="preserve">Tables, Figures:  </w:t>
            </w:r>
          </w:p>
        </w:tc>
      </w:tr>
    </w:tbl>
    <w:p w14:paraId="0765DEEB" w14:textId="77777777" w:rsidR="00B90D9A" w:rsidRDefault="00B90D9A" w:rsidP="00B90D9A">
      <w:pPr>
        <w:keepNext/>
        <w:jc w:val="center"/>
      </w:pPr>
      <w:r>
        <w:rPr>
          <w:noProof/>
        </w:rPr>
        <w:lastRenderedPageBreak/>
        <w:drawing>
          <wp:inline distT="0" distB="0" distL="0" distR="0" wp14:anchorId="2E312728" wp14:editId="2EB7F61C">
            <wp:extent cx="5143500" cy="5051754"/>
            <wp:effectExtent l="0" t="0" r="0" b="0"/>
            <wp:docPr id="327052820" name="Picture 1"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7052820" name="Picture 1" descr="A screenshot of a computer&#10;&#10;Description automatically generated"/>
                    <pic:cNvPicPr/>
                  </pic:nvPicPr>
                  <pic:blipFill>
                    <a:blip r:embed="rId13" cstate="print">
                      <a:extLst>
                        <a:ext uri="{28A0092B-C50C-407E-A947-70E740481C1C}">
                          <a14:useLocalDpi xmlns:a14="http://schemas.microsoft.com/office/drawing/2010/main" val="0"/>
                        </a:ext>
                      </a:extLst>
                    </a:blip>
                    <a:stretch>
                      <a:fillRect/>
                    </a:stretch>
                  </pic:blipFill>
                  <pic:spPr>
                    <a:xfrm>
                      <a:off x="0" y="0"/>
                      <a:ext cx="5145358" cy="5053579"/>
                    </a:xfrm>
                    <a:prstGeom prst="rect">
                      <a:avLst/>
                    </a:prstGeom>
                  </pic:spPr>
                </pic:pic>
              </a:graphicData>
            </a:graphic>
          </wp:inline>
        </w:drawing>
      </w:r>
    </w:p>
    <w:p w14:paraId="6A2580A9" w14:textId="77777777" w:rsidR="00B90D9A" w:rsidRPr="00B90D9A" w:rsidRDefault="00B90D9A" w:rsidP="00B90D9A">
      <w:pPr>
        <w:pStyle w:val="Caption"/>
        <w:jc w:val="both"/>
        <w:rPr>
          <w:rFonts w:ascii="Aptos" w:hAnsi="Aptos" w:cs="Arial"/>
          <w:b/>
          <w:i w:val="0"/>
          <w:iCs w:val="0"/>
          <w:sz w:val="20"/>
          <w:szCs w:val="20"/>
        </w:rPr>
      </w:pPr>
      <w:r w:rsidRPr="00B90D9A">
        <w:rPr>
          <w:rFonts w:ascii="Aptos" w:hAnsi="Aptos"/>
          <w:i w:val="0"/>
          <w:iCs w:val="0"/>
          <w:sz w:val="20"/>
          <w:szCs w:val="20"/>
        </w:rPr>
        <w:t xml:space="preserve">Figure </w:t>
      </w:r>
      <w:r w:rsidRPr="00B90D9A">
        <w:rPr>
          <w:rFonts w:ascii="Aptos" w:hAnsi="Aptos"/>
          <w:i w:val="0"/>
          <w:iCs w:val="0"/>
          <w:sz w:val="20"/>
          <w:szCs w:val="20"/>
        </w:rPr>
        <w:fldChar w:fldCharType="begin"/>
      </w:r>
      <w:r w:rsidRPr="00B90D9A">
        <w:rPr>
          <w:rFonts w:ascii="Aptos" w:hAnsi="Aptos"/>
          <w:i w:val="0"/>
          <w:iCs w:val="0"/>
          <w:sz w:val="20"/>
          <w:szCs w:val="20"/>
        </w:rPr>
        <w:instrText xml:space="preserve"> SEQ Figure \* ARABIC </w:instrText>
      </w:r>
      <w:r w:rsidRPr="00B90D9A">
        <w:rPr>
          <w:rFonts w:ascii="Aptos" w:hAnsi="Aptos"/>
          <w:i w:val="0"/>
          <w:iCs w:val="0"/>
          <w:sz w:val="20"/>
          <w:szCs w:val="20"/>
        </w:rPr>
        <w:fldChar w:fldCharType="separate"/>
      </w:r>
      <w:r w:rsidRPr="00B90D9A">
        <w:rPr>
          <w:rFonts w:ascii="Aptos" w:hAnsi="Aptos"/>
          <w:i w:val="0"/>
          <w:iCs w:val="0"/>
          <w:noProof/>
          <w:sz w:val="20"/>
          <w:szCs w:val="20"/>
        </w:rPr>
        <w:t>1</w:t>
      </w:r>
      <w:r w:rsidRPr="00B90D9A">
        <w:rPr>
          <w:rFonts w:ascii="Aptos" w:hAnsi="Aptos"/>
          <w:i w:val="0"/>
          <w:iCs w:val="0"/>
          <w:sz w:val="20"/>
          <w:szCs w:val="20"/>
        </w:rPr>
        <w:fldChar w:fldCharType="end"/>
      </w:r>
      <w:r w:rsidRPr="00B90D9A">
        <w:rPr>
          <w:rFonts w:ascii="Aptos" w:hAnsi="Aptos"/>
          <w:i w:val="0"/>
          <w:iCs w:val="0"/>
          <w:sz w:val="20"/>
          <w:szCs w:val="20"/>
        </w:rPr>
        <w:t xml:space="preserve">: VICTOR phylogeny of the isolated phage genomes and their respective taxonomic relatives. Phage isolates for taxonomy proposal are outlined. This tool uses the Genome Blast Distance Phylogeny approach to calculate intergenomic distances, including 100 pseudo-bootstrap replicates for calculating branch support </w:t>
      </w:r>
      <w:sdt>
        <w:sdtPr>
          <w:rPr>
            <w:rFonts w:ascii="Aptos" w:hAnsi="Aptos"/>
            <w:i w:val="0"/>
            <w:iCs w:val="0"/>
            <w:sz w:val="20"/>
            <w:szCs w:val="20"/>
          </w:rPr>
          <w:tag w:val="MENDELEY_CITATION_v3_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"/>
          <w:id w:val="-1107969541"/>
          <w:placeholder>
            <w:docPart w:val="A8D459E59DA54F60AB99BC5C94063081"/>
          </w:placeholder>
        </w:sdtPr>
        <w:sdtContent>
          <w:r w:rsidRPr="00B90D9A">
            <w:rPr>
              <w:rFonts w:ascii="Aptos" w:hAnsi="Aptos"/>
              <w:i w:val="0"/>
              <w:iCs w:val="0"/>
              <w:sz w:val="20"/>
              <w:szCs w:val="20"/>
            </w:rPr>
            <w:t>(Meier-Kolthoff &amp; Göker, 2017)</w:t>
          </w:r>
        </w:sdtContent>
      </w:sdt>
      <w:r w:rsidRPr="00B90D9A">
        <w:rPr>
          <w:rFonts w:ascii="Aptos" w:hAnsi="Aptos"/>
          <w:i w:val="0"/>
          <w:iCs w:val="0"/>
          <w:sz w:val="20"/>
          <w:szCs w:val="20"/>
        </w:rPr>
        <w:t>.</w:t>
      </w:r>
    </w:p>
    <w:p w14:paraId="3BC5C270" w14:textId="77777777" w:rsidR="00B90D9A" w:rsidRDefault="00B90D9A" w:rsidP="00B90D9A">
      <w:pPr>
        <w:rPr>
          <w:rFonts w:ascii="Arial" w:hAnsi="Arial" w:cs="Arial"/>
          <w:b/>
          <w:sz w:val="22"/>
          <w:szCs w:val="22"/>
        </w:rPr>
      </w:pPr>
    </w:p>
    <w:p w14:paraId="2CC123DF" w14:textId="77777777" w:rsidR="00B90D9A" w:rsidRDefault="00B90D9A" w:rsidP="00B90D9A">
      <w:pPr>
        <w:keepNext/>
        <w:jc w:val="center"/>
      </w:pPr>
      <w:r>
        <w:rPr>
          <w:noProof/>
        </w:rPr>
        <w:lastRenderedPageBreak/>
        <w:drawing>
          <wp:inline distT="0" distB="0" distL="0" distR="0" wp14:anchorId="62695C13" wp14:editId="7EFE1ED0">
            <wp:extent cx="5731510" cy="5390515"/>
            <wp:effectExtent l="0" t="0" r="2540" b="635"/>
            <wp:docPr id="480859292" name="Picture 1" descr="A screenshot of a graph&#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0859292" name="Picture 1" descr="A screenshot of a graph&#10;&#10;Description automatically generated"/>
                    <pic:cNvPicPr/>
                  </pic:nvPicPr>
                  <pic:blipFill>
                    <a:blip r:embed="rId14" cstate="print">
                      <a:extLst>
                        <a:ext uri="{28A0092B-C50C-407E-A947-70E740481C1C}">
                          <a14:useLocalDpi xmlns:a14="http://schemas.microsoft.com/office/drawing/2010/main" val="0"/>
                        </a:ext>
                      </a:extLst>
                    </a:blip>
                    <a:stretch>
                      <a:fillRect/>
                    </a:stretch>
                  </pic:blipFill>
                  <pic:spPr>
                    <a:xfrm>
                      <a:off x="0" y="0"/>
                      <a:ext cx="5731510" cy="5390515"/>
                    </a:xfrm>
                    <a:prstGeom prst="rect">
                      <a:avLst/>
                    </a:prstGeom>
                  </pic:spPr>
                </pic:pic>
              </a:graphicData>
            </a:graphic>
          </wp:inline>
        </w:drawing>
      </w:r>
    </w:p>
    <w:p w14:paraId="0889EC0B" w14:textId="77777777" w:rsidR="00B90D9A" w:rsidRPr="00B90D9A" w:rsidRDefault="00B90D9A" w:rsidP="00B90D9A">
      <w:pPr>
        <w:pStyle w:val="Caption"/>
        <w:jc w:val="both"/>
        <w:rPr>
          <w:rFonts w:ascii="Aptos" w:hAnsi="Aptos" w:cs="Arial"/>
          <w:b/>
          <w:i w:val="0"/>
          <w:iCs w:val="0"/>
          <w:sz w:val="20"/>
          <w:szCs w:val="20"/>
        </w:rPr>
      </w:pPr>
      <w:r w:rsidRPr="00B90D9A">
        <w:rPr>
          <w:rFonts w:ascii="Aptos" w:hAnsi="Aptos"/>
          <w:i w:val="0"/>
          <w:iCs w:val="0"/>
          <w:sz w:val="20"/>
          <w:szCs w:val="20"/>
        </w:rPr>
        <w:t xml:space="preserve">Figure </w:t>
      </w:r>
      <w:r w:rsidRPr="00B90D9A">
        <w:rPr>
          <w:rFonts w:ascii="Aptos" w:hAnsi="Aptos"/>
          <w:i w:val="0"/>
          <w:iCs w:val="0"/>
          <w:sz w:val="20"/>
          <w:szCs w:val="20"/>
        </w:rPr>
        <w:fldChar w:fldCharType="begin"/>
      </w:r>
      <w:r w:rsidRPr="00B90D9A">
        <w:rPr>
          <w:rFonts w:ascii="Aptos" w:hAnsi="Aptos"/>
          <w:i w:val="0"/>
          <w:iCs w:val="0"/>
          <w:sz w:val="20"/>
          <w:szCs w:val="20"/>
        </w:rPr>
        <w:instrText xml:space="preserve"> SEQ Figure \* ARABIC </w:instrText>
      </w:r>
      <w:r w:rsidRPr="00B90D9A">
        <w:rPr>
          <w:rFonts w:ascii="Aptos" w:hAnsi="Aptos"/>
          <w:i w:val="0"/>
          <w:iCs w:val="0"/>
          <w:sz w:val="20"/>
          <w:szCs w:val="20"/>
        </w:rPr>
        <w:fldChar w:fldCharType="separate"/>
      </w:r>
      <w:r w:rsidRPr="00B90D9A">
        <w:rPr>
          <w:rFonts w:ascii="Aptos" w:hAnsi="Aptos"/>
          <w:i w:val="0"/>
          <w:iCs w:val="0"/>
          <w:noProof/>
          <w:sz w:val="20"/>
          <w:szCs w:val="20"/>
        </w:rPr>
        <w:t>2</w:t>
      </w:r>
      <w:r w:rsidRPr="00B90D9A">
        <w:rPr>
          <w:rFonts w:ascii="Aptos" w:hAnsi="Aptos"/>
          <w:i w:val="0"/>
          <w:iCs w:val="0"/>
          <w:sz w:val="20"/>
          <w:szCs w:val="20"/>
        </w:rPr>
        <w:fldChar w:fldCharType="end"/>
      </w:r>
      <w:r w:rsidRPr="00B90D9A">
        <w:rPr>
          <w:rFonts w:ascii="Aptos" w:hAnsi="Aptos"/>
          <w:i w:val="0"/>
          <w:iCs w:val="0"/>
          <w:sz w:val="20"/>
          <w:szCs w:val="20"/>
        </w:rPr>
        <w:t xml:space="preserve">: Genomic similarities of the isolated phage genomes to their respective taxonomic relatives through VIRIDIC genome alignment </w:t>
      </w:r>
      <w:sdt>
        <w:sdtPr>
          <w:rPr>
            <w:rFonts w:ascii="Aptos" w:hAnsi="Aptos"/>
            <w:i w:val="0"/>
            <w:iCs w:val="0"/>
            <w:color w:val="000000"/>
            <w:sz w:val="20"/>
            <w:szCs w:val="20"/>
          </w:rPr>
          <w:tag w:val="MENDELEY_CITATION_v3_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"/>
          <w:id w:val="1511558899"/>
          <w:placeholder>
            <w:docPart w:val="A8D459E59DA54F60AB99BC5C94063081"/>
          </w:placeholder>
        </w:sdtPr>
        <w:sdtContent>
          <w:r w:rsidRPr="00B90D9A">
            <w:rPr>
              <w:rFonts w:ascii="Aptos" w:hAnsi="Aptos"/>
              <w:i w:val="0"/>
              <w:iCs w:val="0"/>
              <w:color w:val="000000"/>
              <w:sz w:val="20"/>
              <w:szCs w:val="20"/>
            </w:rPr>
            <w:t>(Moraru et al., 2020)</w:t>
          </w:r>
        </w:sdtContent>
      </w:sdt>
      <w:r w:rsidRPr="00B90D9A">
        <w:rPr>
          <w:rFonts w:ascii="Aptos" w:hAnsi="Aptos"/>
          <w:i w:val="0"/>
          <w:iCs w:val="0"/>
          <w:sz w:val="20"/>
          <w:szCs w:val="20"/>
        </w:rPr>
        <w:t>. Isolated phages are indicated using orange, purple and green ellipses. Intergenomic similarity scores of 36.0, 78.1 and 86.0 % were identified between the isolated phage genomes and their closest taxonomic relatives (phages ENC16, EK010 and phiV10 respectively).</w:t>
      </w:r>
    </w:p>
    <w:p w14:paraId="5556E8C1" w14:textId="0875B7F7" w:rsidR="00A174CC" w:rsidRPr="00F110F7" w:rsidRDefault="00A174CC" w:rsidP="00C95FB7">
      <w:pPr>
        <w:spacing w:before="120" w:after="120"/>
        <w:rPr>
          <w:rFonts w:ascii="Aptos" w:hAnsi="Aptos"/>
          <w:color w:val="0070C0"/>
        </w:rPr>
      </w:pPr>
    </w:p>
    <w:sectPr w:rsidR="00A174CC" w:rsidRPr="00F110F7" w:rsidSect="00A82FBB">
      <w:headerReference w:type="default" r:id="rId15"/>
      <w:footerReference w:type="default" r:id="rId16"/>
      <w:pgSz w:w="11906" w:h="16838"/>
      <w:pgMar w:top="1440" w:right="1133" w:bottom="993" w:left="1440" w:header="708"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CE93538" w14:textId="77777777" w:rsidR="0052465E" w:rsidRDefault="0052465E">
      <w:r>
        <w:separator/>
      </w:r>
    </w:p>
  </w:endnote>
  <w:endnote w:type="continuationSeparator" w:id="0">
    <w:p w14:paraId="0218ACD0" w14:textId="77777777" w:rsidR="0052465E" w:rsidRDefault="005246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w:altName w:val="Times New Roman"/>
    <w:panose1 w:val="02020603050405020304"/>
    <w:charset w:val="00"/>
    <w:family w:val="roman"/>
    <w:pitch w:val="variable"/>
    <w:sig w:usb0="E0002EFF" w:usb1="C000785B" w:usb2="00000009" w:usb3="00000000" w:csb0="000001FF" w:csb1="00000000"/>
  </w:font>
  <w:font w:name="Liberation Sans">
    <w:altName w:val="Arial"/>
    <w:charset w:val="01"/>
    <w:family w:val="swiss"/>
    <w:pitch w:val="variable"/>
  </w:font>
  <w:font w:name="PingFang SC">
    <w:charset w:val="86"/>
    <w:family w:val="swiss"/>
    <w:pitch w:val="variable"/>
    <w:sig w:usb0="A00002FF" w:usb1="7ACFFDFB" w:usb2="00000017" w:usb3="00000000" w:csb0="00040001" w:csb1="00000000"/>
  </w:font>
  <w:font w:name="Arial Unicode MS">
    <w:altName w:val="Yu Gothic"/>
    <w:panose1 w:val="020B0604020202020204"/>
    <w:charset w:val="80"/>
    <w:family w:val="swiss"/>
    <w:pitch w:val="variable"/>
    <w:sig w:usb0="F7FFAFFF" w:usb1="E9DFFFFF" w:usb2="0000003F" w:usb3="00000000" w:csb0="003F01F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SemiBold">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98371881"/>
      <w:docPartObj>
        <w:docPartGallery w:val="Page Numbers (Bottom of Page)"/>
        <w:docPartUnique/>
      </w:docPartObj>
    </w:sdtPr>
    <w:sdtEndPr>
      <w:rPr>
        <w:rFonts w:ascii="Aptos" w:hAnsi="Aptos"/>
        <w:color w:val="7F7F7F" w:themeColor="background1" w:themeShade="7F"/>
        <w:spacing w:val="60"/>
        <w:sz w:val="16"/>
        <w:szCs w:val="16"/>
      </w:rPr>
    </w:sdtEndPr>
    <w:sdtContent>
      <w:p w14:paraId="301D0DEA" w14:textId="0546672C" w:rsidR="00AD5A3A" w:rsidRPr="00AD5A3A" w:rsidRDefault="00AD5A3A">
        <w:pPr>
          <w:pStyle w:val="Footer"/>
          <w:pBdr>
            <w:top w:val="single" w:sz="4" w:space="1" w:color="D9D9D9" w:themeColor="background1" w:themeShade="D9"/>
          </w:pBdr>
          <w:rPr>
            <w:rFonts w:ascii="Aptos" w:hAnsi="Aptos"/>
            <w:b/>
            <w:bCs/>
            <w:sz w:val="16"/>
            <w:szCs w:val="16"/>
          </w:rPr>
        </w:pPr>
        <w:r w:rsidRPr="00AD5A3A">
          <w:rPr>
            <w:rFonts w:ascii="Aptos" w:hAnsi="Aptos"/>
            <w:sz w:val="16"/>
            <w:szCs w:val="16"/>
          </w:rPr>
          <w:fldChar w:fldCharType="begin"/>
        </w:r>
        <w:r w:rsidRPr="00AD5A3A">
          <w:rPr>
            <w:rFonts w:ascii="Aptos" w:hAnsi="Aptos"/>
            <w:sz w:val="16"/>
            <w:szCs w:val="16"/>
          </w:rPr>
          <w:instrText xml:space="preserve"> PAGE   \* MERGEFORMAT </w:instrText>
        </w:r>
        <w:r w:rsidRPr="00AD5A3A">
          <w:rPr>
            <w:rFonts w:ascii="Aptos" w:hAnsi="Aptos"/>
            <w:sz w:val="16"/>
            <w:szCs w:val="16"/>
          </w:rPr>
          <w:fldChar w:fldCharType="separate"/>
        </w:r>
        <w:r w:rsidRPr="00AD5A3A">
          <w:rPr>
            <w:rFonts w:ascii="Aptos" w:hAnsi="Aptos"/>
            <w:b/>
            <w:bCs/>
            <w:noProof/>
            <w:sz w:val="16"/>
            <w:szCs w:val="16"/>
          </w:rPr>
          <w:t>2</w:t>
        </w:r>
        <w:r w:rsidRPr="00AD5A3A">
          <w:rPr>
            <w:rFonts w:ascii="Aptos" w:hAnsi="Aptos"/>
            <w:b/>
            <w:bCs/>
            <w:noProof/>
            <w:sz w:val="16"/>
            <w:szCs w:val="16"/>
          </w:rPr>
          <w:fldChar w:fldCharType="end"/>
        </w:r>
        <w:r w:rsidRPr="00AD5A3A">
          <w:rPr>
            <w:rFonts w:ascii="Aptos" w:hAnsi="Aptos"/>
            <w:b/>
            <w:bCs/>
            <w:sz w:val="16"/>
            <w:szCs w:val="16"/>
          </w:rPr>
          <w:t xml:space="preserve"> | </w:t>
        </w:r>
        <w:r w:rsidRPr="00AD5A3A">
          <w:rPr>
            <w:rFonts w:ascii="Aptos" w:hAnsi="Aptos"/>
            <w:color w:val="7F7F7F" w:themeColor="background1" w:themeShade="7F"/>
            <w:spacing w:val="60"/>
            <w:sz w:val="16"/>
            <w:szCs w:val="16"/>
          </w:rPr>
          <w:t>Page</w:t>
        </w:r>
      </w:p>
    </w:sdtContent>
  </w:sdt>
  <w:p w14:paraId="2FCECFD9" w14:textId="77777777" w:rsidR="00AD5A3A" w:rsidRDefault="00AD5A3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829BFC7" w14:textId="77777777" w:rsidR="0052465E" w:rsidRDefault="0052465E">
      <w:r>
        <w:separator/>
      </w:r>
    </w:p>
  </w:footnote>
  <w:footnote w:type="continuationSeparator" w:id="0">
    <w:p w14:paraId="49E48888" w14:textId="77777777" w:rsidR="0052465E" w:rsidRDefault="005246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8CCB4D" w14:textId="59B9DBBA" w:rsidR="00F911F1" w:rsidRPr="00F110F7" w:rsidRDefault="00ED4569" w:rsidP="00AD5A3A">
    <w:pPr>
      <w:pStyle w:val="Header"/>
      <w:jc w:val="right"/>
      <w:rPr>
        <w:i/>
        <w:sz w:val="18"/>
        <w:szCs w:val="18"/>
      </w:rPr>
    </w:pPr>
    <w:r w:rsidRPr="00C95FB7">
      <w:rPr>
        <w:rFonts w:ascii="Aptos" w:hAnsi="Aptos"/>
        <w:noProof/>
      </w:rPr>
      <w:drawing>
        <wp:anchor distT="0" distB="0" distL="114300" distR="114300" simplePos="0" relativeHeight="251659264" behindDoc="0" locked="0" layoutInCell="1" allowOverlap="1" wp14:anchorId="4A2F57D8" wp14:editId="36A0E421">
          <wp:simplePos x="0" y="0"/>
          <wp:positionH relativeFrom="margin">
            <wp:posOffset>243444</wp:posOffset>
          </wp:positionH>
          <wp:positionV relativeFrom="paragraph">
            <wp:posOffset>-105831</wp:posOffset>
          </wp:positionV>
          <wp:extent cx="560705" cy="344170"/>
          <wp:effectExtent l="0" t="0" r="0" b="0"/>
          <wp:wrapSquare wrapText="bothSides"/>
          <wp:docPr id="2"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1"/>
                  <a:stretch>
                    <a:fillRect/>
                  </a:stretch>
                </pic:blipFill>
                <pic:spPr bwMode="auto">
                  <a:xfrm>
                    <a:off x="0" y="0"/>
                    <a:ext cx="560705" cy="344170"/>
                  </a:xfrm>
                  <a:prstGeom prst="rect">
                    <a:avLst/>
                  </a:prstGeom>
                </pic:spPr>
              </pic:pic>
            </a:graphicData>
          </a:graphic>
          <wp14:sizeRelH relativeFrom="margin">
            <wp14:pctWidth>0</wp14:pctWidth>
          </wp14:sizeRelH>
          <wp14:sizeRelV relativeFrom="margin">
            <wp14:pctHeight>0</wp14:pctHeight>
          </wp14:sizeRelV>
        </wp:anchor>
      </w:drawing>
    </w:r>
    <w:r w:rsidR="00AD5A3A" w:rsidRPr="00F110F7">
      <w:rPr>
        <w:rFonts w:ascii="Aptos" w:hAnsi="Aptos"/>
        <w:i/>
        <w:sz w:val="18"/>
        <w:szCs w:val="18"/>
      </w:rPr>
      <w:t>ICTV Taxonomy Proposal Form 2024 v.1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5895761"/>
    <w:multiLevelType w:val="multilevel"/>
    <w:tmpl w:val="B7608EB2"/>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sz w:val="20"/>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 w15:restartNumberingAfterBreak="0">
    <w:nsid w:val="553514B1"/>
    <w:multiLevelType w:val="hybridMultilevel"/>
    <w:tmpl w:val="FE467624"/>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8F44E28"/>
    <w:multiLevelType w:val="hybridMultilevel"/>
    <w:tmpl w:val="17546E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759410F9"/>
    <w:multiLevelType w:val="multilevel"/>
    <w:tmpl w:val="B18CCFB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16cid:durableId="217060493">
    <w:abstractNumId w:val="0"/>
  </w:num>
  <w:num w:numId="2" w16cid:durableId="2045590769">
    <w:abstractNumId w:val="3"/>
  </w:num>
  <w:num w:numId="3" w16cid:durableId="1331251771">
    <w:abstractNumId w:val="1"/>
  </w:num>
  <w:num w:numId="4" w16cid:durableId="100520809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74CC"/>
    <w:rsid w:val="00013CDB"/>
    <w:rsid w:val="00017BF9"/>
    <w:rsid w:val="00035A87"/>
    <w:rsid w:val="000449DB"/>
    <w:rsid w:val="0008012E"/>
    <w:rsid w:val="0008356C"/>
    <w:rsid w:val="000A146A"/>
    <w:rsid w:val="000A7027"/>
    <w:rsid w:val="000B5D78"/>
    <w:rsid w:val="000B6878"/>
    <w:rsid w:val="000C2099"/>
    <w:rsid w:val="000F51F4"/>
    <w:rsid w:val="000F7067"/>
    <w:rsid w:val="00117C72"/>
    <w:rsid w:val="0013113D"/>
    <w:rsid w:val="001322FC"/>
    <w:rsid w:val="00171083"/>
    <w:rsid w:val="00172351"/>
    <w:rsid w:val="001A2462"/>
    <w:rsid w:val="001D3E3E"/>
    <w:rsid w:val="00220A26"/>
    <w:rsid w:val="002312CE"/>
    <w:rsid w:val="0023149A"/>
    <w:rsid w:val="00232FAD"/>
    <w:rsid w:val="0023696B"/>
    <w:rsid w:val="0024335B"/>
    <w:rsid w:val="0025498B"/>
    <w:rsid w:val="00270D7C"/>
    <w:rsid w:val="00273642"/>
    <w:rsid w:val="002737C4"/>
    <w:rsid w:val="00294324"/>
    <w:rsid w:val="00296DA3"/>
    <w:rsid w:val="002A5A83"/>
    <w:rsid w:val="002B4A46"/>
    <w:rsid w:val="00327E73"/>
    <w:rsid w:val="00354CD8"/>
    <w:rsid w:val="00355CE0"/>
    <w:rsid w:val="00363A30"/>
    <w:rsid w:val="0037243A"/>
    <w:rsid w:val="00382FE8"/>
    <w:rsid w:val="00383BBF"/>
    <w:rsid w:val="0038593F"/>
    <w:rsid w:val="003A166F"/>
    <w:rsid w:val="003A18C5"/>
    <w:rsid w:val="003A5ED7"/>
    <w:rsid w:val="003B240C"/>
    <w:rsid w:val="003B3832"/>
    <w:rsid w:val="003C5428"/>
    <w:rsid w:val="0043110C"/>
    <w:rsid w:val="00437970"/>
    <w:rsid w:val="00471256"/>
    <w:rsid w:val="00476E1A"/>
    <w:rsid w:val="004E37D8"/>
    <w:rsid w:val="004F2F1E"/>
    <w:rsid w:val="004F3196"/>
    <w:rsid w:val="004F39E4"/>
    <w:rsid w:val="0052465E"/>
    <w:rsid w:val="00536426"/>
    <w:rsid w:val="00543F86"/>
    <w:rsid w:val="0058465A"/>
    <w:rsid w:val="00590DF3"/>
    <w:rsid w:val="005A3C2C"/>
    <w:rsid w:val="005A54C3"/>
    <w:rsid w:val="005C2E78"/>
    <w:rsid w:val="005E21C7"/>
    <w:rsid w:val="006043FB"/>
    <w:rsid w:val="0064509A"/>
    <w:rsid w:val="00647814"/>
    <w:rsid w:val="00652032"/>
    <w:rsid w:val="0067795B"/>
    <w:rsid w:val="00683D0C"/>
    <w:rsid w:val="006C0F51"/>
    <w:rsid w:val="006C3EF9"/>
    <w:rsid w:val="006D18F6"/>
    <w:rsid w:val="006D3F7F"/>
    <w:rsid w:val="006D428E"/>
    <w:rsid w:val="007160A7"/>
    <w:rsid w:val="0071727E"/>
    <w:rsid w:val="00723577"/>
    <w:rsid w:val="0072682D"/>
    <w:rsid w:val="00736440"/>
    <w:rsid w:val="00737875"/>
    <w:rsid w:val="00740A3F"/>
    <w:rsid w:val="007551AD"/>
    <w:rsid w:val="007B0F70"/>
    <w:rsid w:val="007B6511"/>
    <w:rsid w:val="007D66F7"/>
    <w:rsid w:val="007E0EF5"/>
    <w:rsid w:val="007E667B"/>
    <w:rsid w:val="00822B3A"/>
    <w:rsid w:val="00824208"/>
    <w:rsid w:val="0082529D"/>
    <w:rsid w:val="008308A0"/>
    <w:rsid w:val="008331E1"/>
    <w:rsid w:val="00852D43"/>
    <w:rsid w:val="008815EE"/>
    <w:rsid w:val="008940EF"/>
    <w:rsid w:val="008A22E9"/>
    <w:rsid w:val="008B43B1"/>
    <w:rsid w:val="008D0EB6"/>
    <w:rsid w:val="008F51E2"/>
    <w:rsid w:val="00901EBC"/>
    <w:rsid w:val="00903048"/>
    <w:rsid w:val="009078FF"/>
    <w:rsid w:val="009113B6"/>
    <w:rsid w:val="009457C8"/>
    <w:rsid w:val="00953FFE"/>
    <w:rsid w:val="00964F7C"/>
    <w:rsid w:val="009703AF"/>
    <w:rsid w:val="009741D1"/>
    <w:rsid w:val="00976E37"/>
    <w:rsid w:val="009A3B4A"/>
    <w:rsid w:val="009E162A"/>
    <w:rsid w:val="009F7856"/>
    <w:rsid w:val="00A10BA1"/>
    <w:rsid w:val="00A174CC"/>
    <w:rsid w:val="00A2357C"/>
    <w:rsid w:val="00A341D4"/>
    <w:rsid w:val="00A424D8"/>
    <w:rsid w:val="00A443CA"/>
    <w:rsid w:val="00A67933"/>
    <w:rsid w:val="00A77B8E"/>
    <w:rsid w:val="00A82B37"/>
    <w:rsid w:val="00A82FBB"/>
    <w:rsid w:val="00AA4711"/>
    <w:rsid w:val="00AA49B0"/>
    <w:rsid w:val="00AA7578"/>
    <w:rsid w:val="00AB130A"/>
    <w:rsid w:val="00AD2884"/>
    <w:rsid w:val="00AD5A3A"/>
    <w:rsid w:val="00AD759B"/>
    <w:rsid w:val="00AE2E79"/>
    <w:rsid w:val="00AE528C"/>
    <w:rsid w:val="00AF2FBF"/>
    <w:rsid w:val="00AF4998"/>
    <w:rsid w:val="00B03B7F"/>
    <w:rsid w:val="00B1187F"/>
    <w:rsid w:val="00B35CC8"/>
    <w:rsid w:val="00B43E49"/>
    <w:rsid w:val="00B47589"/>
    <w:rsid w:val="00B8474C"/>
    <w:rsid w:val="00B90D9A"/>
    <w:rsid w:val="00BD7967"/>
    <w:rsid w:val="00BE4F5A"/>
    <w:rsid w:val="00C34E95"/>
    <w:rsid w:val="00C55633"/>
    <w:rsid w:val="00C95FB7"/>
    <w:rsid w:val="00CF59EA"/>
    <w:rsid w:val="00D04287"/>
    <w:rsid w:val="00D062BE"/>
    <w:rsid w:val="00D10857"/>
    <w:rsid w:val="00D13AD5"/>
    <w:rsid w:val="00D23567"/>
    <w:rsid w:val="00D46663"/>
    <w:rsid w:val="00D77E1C"/>
    <w:rsid w:val="00D8094B"/>
    <w:rsid w:val="00DA0714"/>
    <w:rsid w:val="00DB17EE"/>
    <w:rsid w:val="00DD58AA"/>
    <w:rsid w:val="00DF18CF"/>
    <w:rsid w:val="00E034BE"/>
    <w:rsid w:val="00E16147"/>
    <w:rsid w:val="00E37077"/>
    <w:rsid w:val="00E50727"/>
    <w:rsid w:val="00E50820"/>
    <w:rsid w:val="00E563A0"/>
    <w:rsid w:val="00EB3003"/>
    <w:rsid w:val="00EC6A2A"/>
    <w:rsid w:val="00ED32E0"/>
    <w:rsid w:val="00ED4569"/>
    <w:rsid w:val="00EE4275"/>
    <w:rsid w:val="00EE484F"/>
    <w:rsid w:val="00EF2448"/>
    <w:rsid w:val="00F110F7"/>
    <w:rsid w:val="00F4288D"/>
    <w:rsid w:val="00F711CE"/>
    <w:rsid w:val="00F74510"/>
    <w:rsid w:val="00F9028E"/>
    <w:rsid w:val="00F911F1"/>
    <w:rsid w:val="00F916B8"/>
    <w:rsid w:val="00FA1DC3"/>
    <w:rsid w:val="00FF4171"/>
    <w:rsid w:val="04F0C03D"/>
    <w:rsid w:val="04FB0CDE"/>
    <w:rsid w:val="12E65B75"/>
    <w:rsid w:val="143B1EC4"/>
    <w:rsid w:val="1693B633"/>
    <w:rsid w:val="1C39DBE7"/>
    <w:rsid w:val="1D5CD422"/>
    <w:rsid w:val="39632524"/>
    <w:rsid w:val="45295EDE"/>
  </w:rsids>
  <m:mathPr>
    <m:mathFont m:val="Cambria Math"/>
    <m:brkBin m:val="before"/>
    <m:brkBinSub m:val="--"/>
    <m:smallFrac m:val="0"/>
    <m:dispDef/>
    <m:lMargin m:val="0"/>
    <m:rMargin m:val="0"/>
    <m:defJc m:val="centerGroup"/>
    <m:wrapIndent m:val="1440"/>
    <m:intLim m:val="subSup"/>
    <m:naryLim m:val="undOvr"/>
  </m:mathPr>
  <w:themeFontLang w:val="en-GB"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D578D2"/>
  <w15:docId w15:val="{E5A7C67D-C67A-514A-969E-A3FDEE91B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F05B35"/>
    <w:rPr>
      <w:rFonts w:ascii="Times New Roman" w:eastAsia="Times New Roman" w:hAnsi="Times New Roman"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IndentChar">
    <w:name w:val="Body Text Indent Char"/>
    <w:basedOn w:val="DefaultParagraphFont"/>
    <w:link w:val="BodyTextIndent"/>
    <w:semiHidden/>
    <w:qFormat/>
    <w:rsid w:val="00F05B35"/>
    <w:rPr>
      <w:rFonts w:ascii="Times" w:eastAsia="Times" w:hAnsi="Times" w:cs="Times New Roman"/>
      <w:szCs w:val="20"/>
      <w:lang w:val="en-US" w:eastAsia="en-GB"/>
    </w:rPr>
  </w:style>
  <w:style w:type="character" w:customStyle="1" w:styleId="InternetLink">
    <w:name w:val="Internet Link"/>
    <w:rsid w:val="00F05B35"/>
    <w:rPr>
      <w:color w:val="0000FF"/>
      <w:u w:val="single"/>
    </w:rPr>
  </w:style>
  <w:style w:type="character" w:customStyle="1" w:styleId="BalloonTextChar">
    <w:name w:val="Balloon Text Char"/>
    <w:basedOn w:val="DefaultParagraphFont"/>
    <w:link w:val="BalloonText"/>
    <w:uiPriority w:val="99"/>
    <w:semiHidden/>
    <w:qFormat/>
    <w:rsid w:val="006C6960"/>
    <w:rPr>
      <w:rFonts w:ascii="Times New Roman" w:eastAsia="Times New Roman" w:hAnsi="Times New Roman" w:cs="Times New Roman"/>
      <w:sz w:val="18"/>
      <w:szCs w:val="18"/>
      <w:lang w:val="en-US"/>
    </w:rPr>
  </w:style>
  <w:style w:type="character" w:customStyle="1" w:styleId="refsource">
    <w:name w:val="refsource"/>
    <w:basedOn w:val="DefaultParagraphFont"/>
    <w:qFormat/>
    <w:rsid w:val="006C6960"/>
  </w:style>
  <w:style w:type="character" w:customStyle="1" w:styleId="HeaderChar">
    <w:name w:val="Header Char"/>
    <w:basedOn w:val="DefaultParagraphFont"/>
    <w:link w:val="Header"/>
    <w:uiPriority w:val="99"/>
    <w:qFormat/>
    <w:rsid w:val="004609D1"/>
    <w:rPr>
      <w:rFonts w:ascii="Times New Roman" w:eastAsia="Times New Roman" w:hAnsi="Times New Roman" w:cs="Times New Roman"/>
      <w:lang w:val="en-US"/>
    </w:rPr>
  </w:style>
  <w:style w:type="character" w:customStyle="1" w:styleId="FooterChar">
    <w:name w:val="Footer Char"/>
    <w:basedOn w:val="DefaultParagraphFont"/>
    <w:link w:val="Footer"/>
    <w:uiPriority w:val="99"/>
    <w:qFormat/>
    <w:rsid w:val="004609D1"/>
    <w:rPr>
      <w:rFonts w:ascii="Times New Roman" w:eastAsia="Times New Roman" w:hAnsi="Times New Roman" w:cs="Times New Roman"/>
      <w:lang w:val="en-US"/>
    </w:rPr>
  </w:style>
  <w:style w:type="character" w:customStyle="1" w:styleId="VisitedInternetLink">
    <w:name w:val="Visited Internet Link"/>
    <w:rPr>
      <w:color w:val="800000"/>
      <w:u w:val="single"/>
    </w:rPr>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styleId="BodyText">
    <w:name w:val="Body Text"/>
    <w:basedOn w:val="Normal"/>
    <w:pPr>
      <w:spacing w:after="140" w:line="276" w:lineRule="auto"/>
    </w:pPr>
  </w:style>
  <w:style w:type="paragraph" w:styleId="List">
    <w:name w:val="List"/>
    <w:basedOn w:val="BodyText"/>
    <w:rPr>
      <w:rFonts w:cs="Arial Unicode MS"/>
    </w:rPr>
  </w:style>
  <w:style w:type="paragraph" w:styleId="Caption">
    <w:name w:val="caption"/>
    <w:basedOn w:val="Normal"/>
    <w:qFormat/>
    <w:pPr>
      <w:suppressLineNumbers/>
      <w:spacing w:before="120" w:after="120"/>
    </w:pPr>
    <w:rPr>
      <w:rFonts w:cs="Arial Unicode MS"/>
      <w:i/>
      <w:iCs/>
    </w:rPr>
  </w:style>
  <w:style w:type="paragraph" w:customStyle="1" w:styleId="Index">
    <w:name w:val="Index"/>
    <w:basedOn w:val="Normal"/>
    <w:qFormat/>
    <w:pPr>
      <w:suppressLineNumbers/>
    </w:pPr>
    <w:rPr>
      <w:rFonts w:cs="Arial Unicode MS"/>
    </w:rPr>
  </w:style>
  <w:style w:type="paragraph" w:styleId="BodyTextIndent">
    <w:name w:val="Body Text Indent"/>
    <w:basedOn w:val="Normal"/>
    <w:link w:val="BodyTextIndentChar"/>
    <w:semiHidden/>
    <w:rsid w:val="00F05B35"/>
    <w:pPr>
      <w:ind w:left="2880" w:hanging="2880"/>
    </w:pPr>
    <w:rPr>
      <w:rFonts w:ascii="Times" w:eastAsia="Times" w:hAnsi="Times"/>
      <w:szCs w:val="20"/>
      <w:lang w:eastAsia="en-GB"/>
    </w:rPr>
  </w:style>
  <w:style w:type="paragraph" w:styleId="BalloonText">
    <w:name w:val="Balloon Text"/>
    <w:basedOn w:val="Normal"/>
    <w:link w:val="BalloonTextChar"/>
    <w:uiPriority w:val="99"/>
    <w:semiHidden/>
    <w:unhideWhenUsed/>
    <w:qFormat/>
    <w:rsid w:val="006C6960"/>
    <w:rPr>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4609D1"/>
    <w:pPr>
      <w:tabs>
        <w:tab w:val="center" w:pos="4513"/>
        <w:tab w:val="right" w:pos="9026"/>
      </w:tabs>
    </w:pPr>
  </w:style>
  <w:style w:type="paragraph" w:styleId="Footer">
    <w:name w:val="footer"/>
    <w:basedOn w:val="Normal"/>
    <w:link w:val="FooterChar"/>
    <w:uiPriority w:val="99"/>
    <w:unhideWhenUsed/>
    <w:rsid w:val="004609D1"/>
    <w:pPr>
      <w:tabs>
        <w:tab w:val="center" w:pos="4513"/>
        <w:tab w:val="right" w:pos="9026"/>
      </w:tabs>
    </w:pPr>
  </w:style>
  <w:style w:type="table" w:styleId="TableGrid">
    <w:name w:val="Table Grid"/>
    <w:basedOn w:val="TableNormal"/>
    <w:uiPriority w:val="3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basedOn w:val="DefaultParagraphFont"/>
    <w:link w:val="CommentText"/>
    <w:uiPriority w:val="99"/>
    <w:rPr>
      <w:rFonts w:ascii="Times New Roman" w:eastAsia="Times New Roman" w:hAnsi="Times New Roman" w:cs="Times New Roman"/>
      <w:sz w:val="20"/>
      <w:szCs w:val="20"/>
      <w:lang w:val="en-US"/>
    </w:rPr>
  </w:style>
  <w:style w:type="character" w:styleId="CommentReference">
    <w:name w:val="annotation reference"/>
    <w:basedOn w:val="DefaultParagraphFont"/>
    <w:uiPriority w:val="99"/>
    <w:semiHidden/>
    <w:unhideWhenUsed/>
    <w:rPr>
      <w:sz w:val="16"/>
      <w:szCs w:val="16"/>
    </w:rPr>
  </w:style>
  <w:style w:type="character" w:styleId="Hyperlink">
    <w:name w:val="Hyperlink"/>
    <w:basedOn w:val="DefaultParagraphFont"/>
    <w:unhideWhenUsed/>
    <w:rsid w:val="00437970"/>
    <w:rPr>
      <w:color w:val="0563C1" w:themeColor="hyperlink"/>
      <w:u w:val="single"/>
    </w:rPr>
  </w:style>
  <w:style w:type="character" w:styleId="UnresolvedMention">
    <w:name w:val="Unresolved Mention"/>
    <w:basedOn w:val="DefaultParagraphFont"/>
    <w:uiPriority w:val="99"/>
    <w:rsid w:val="00437970"/>
    <w:rPr>
      <w:color w:val="605E5C"/>
      <w:shd w:val="clear" w:color="auto" w:fill="E1DFDD"/>
    </w:rPr>
  </w:style>
  <w:style w:type="character" w:styleId="FollowedHyperlink">
    <w:name w:val="FollowedHyperlink"/>
    <w:basedOn w:val="DefaultParagraphFont"/>
    <w:uiPriority w:val="99"/>
    <w:semiHidden/>
    <w:unhideWhenUsed/>
    <w:rsid w:val="00437970"/>
    <w:rPr>
      <w:color w:val="954F72" w:themeColor="followedHyperlink"/>
      <w:u w:val="single"/>
    </w:rPr>
  </w:style>
  <w:style w:type="paragraph" w:styleId="Revision">
    <w:name w:val="Revision"/>
    <w:hidden/>
    <w:uiPriority w:val="99"/>
    <w:semiHidden/>
    <w:rsid w:val="0072682D"/>
    <w:rPr>
      <w:rFonts w:ascii="Times New Roman" w:eastAsia="Times New Roman" w:hAnsi="Times New Roman" w:cs="Times New Roman"/>
      <w:lang w:val="en-US"/>
    </w:rPr>
  </w:style>
  <w:style w:type="paragraph" w:styleId="CommentSubject">
    <w:name w:val="annotation subject"/>
    <w:basedOn w:val="CommentText"/>
    <w:next w:val="CommentText"/>
    <w:link w:val="CommentSubjectChar"/>
    <w:uiPriority w:val="99"/>
    <w:semiHidden/>
    <w:unhideWhenUsed/>
    <w:rsid w:val="00D13AD5"/>
    <w:rPr>
      <w:b/>
      <w:bCs/>
    </w:rPr>
  </w:style>
  <w:style w:type="character" w:customStyle="1" w:styleId="CommentSubjectChar">
    <w:name w:val="Comment Subject Char"/>
    <w:basedOn w:val="CommentTextChar"/>
    <w:link w:val="CommentSubject"/>
    <w:uiPriority w:val="99"/>
    <w:semiHidden/>
    <w:rsid w:val="00D13AD5"/>
    <w:rPr>
      <w:rFonts w:ascii="Times New Roman" w:eastAsia="Times New Roman" w:hAnsi="Times New Roman" w:cs="Times New Roman"/>
      <w:b/>
      <w:bCs/>
      <w:sz w:val="20"/>
      <w:szCs w:val="20"/>
      <w:lang w:val="en-US"/>
    </w:rPr>
  </w:style>
  <w:style w:type="paragraph" w:styleId="ListParagraph">
    <w:name w:val="List Paragraph"/>
    <w:basedOn w:val="Normal"/>
    <w:uiPriority w:val="34"/>
    <w:qFormat/>
    <w:rsid w:val="00683D0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348416">
      <w:bodyDiv w:val="1"/>
      <w:marLeft w:val="0"/>
      <w:marRight w:val="0"/>
      <w:marTop w:val="0"/>
      <w:marBottom w:val="0"/>
      <w:divBdr>
        <w:top w:val="none" w:sz="0" w:space="0" w:color="auto"/>
        <w:left w:val="none" w:sz="0" w:space="0" w:color="auto"/>
        <w:bottom w:val="none" w:sz="0" w:space="0" w:color="auto"/>
        <w:right w:val="none" w:sz="0" w:space="0" w:color="auto"/>
      </w:divBdr>
    </w:div>
    <w:div w:id="43779253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2.png"/><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doi.org/10.1093/NAR/GKAB1112"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ictv.global/taxonomy/templates"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ictv.global/sc"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ictv.global/taxonomy/templates" TargetMode="External"/><Relationship Id="rId14"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A8D459E59DA54F60AB99BC5C94063081"/>
        <w:category>
          <w:name w:val="General"/>
          <w:gallery w:val="placeholder"/>
        </w:category>
        <w:types>
          <w:type w:val="bbPlcHdr"/>
        </w:types>
        <w:behaviors>
          <w:behavior w:val="content"/>
        </w:behaviors>
        <w:guid w:val="{C6EBCB75-090B-48D7-A56E-B7E5CD1AFE91}"/>
      </w:docPartPr>
      <w:docPartBody>
        <w:p w:rsidR="004D5844" w:rsidRDefault="00ED32E0" w:rsidP="00ED32E0">
          <w:pPr>
            <w:pStyle w:val="A8D459E59DA54F60AB99BC5C94063081"/>
          </w:pPr>
          <w:r w:rsidRPr="00120B6B">
            <w:rPr>
              <w:rStyle w:val="PlaceholderText"/>
            </w:rPr>
            <w:t>Click or tap here to enter text.</w:t>
          </w:r>
        </w:p>
      </w:docPartBody>
    </w:docPart>
    <w:docPart>
      <w:docPartPr>
        <w:name w:val="C939449C289A43CA83B47634549A7C07"/>
        <w:category>
          <w:name w:val="General"/>
          <w:gallery w:val="placeholder"/>
        </w:category>
        <w:types>
          <w:type w:val="bbPlcHdr"/>
        </w:types>
        <w:behaviors>
          <w:behavior w:val="content"/>
        </w:behaviors>
        <w:guid w:val="{4561D1BE-6D09-4EDE-B05C-501998CC7E6B}"/>
      </w:docPartPr>
      <w:docPartBody>
        <w:p w:rsidR="004D5844" w:rsidRDefault="00ED32E0" w:rsidP="00ED32E0">
          <w:pPr>
            <w:pStyle w:val="C939449C289A43CA83B47634549A7C07"/>
          </w:pPr>
          <w:r w:rsidRPr="00120B6B">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w:altName w:val="Times New Roman"/>
    <w:panose1 w:val="02020603050405020304"/>
    <w:charset w:val="00"/>
    <w:family w:val="roman"/>
    <w:pitch w:val="variable"/>
    <w:sig w:usb0="E0002EFF" w:usb1="C000785B" w:usb2="00000009" w:usb3="00000000" w:csb0="000001FF" w:csb1="00000000"/>
  </w:font>
  <w:font w:name="Liberation Sans">
    <w:altName w:val="Arial"/>
    <w:charset w:val="01"/>
    <w:family w:val="swiss"/>
    <w:pitch w:val="variable"/>
  </w:font>
  <w:font w:name="PingFang SC">
    <w:charset w:val="86"/>
    <w:family w:val="swiss"/>
    <w:pitch w:val="variable"/>
    <w:sig w:usb0="A00002FF" w:usb1="7ACFFDFB" w:usb2="00000017" w:usb3="00000000" w:csb0="00040001" w:csb1="00000000"/>
  </w:font>
  <w:font w:name="Arial Unicode MS">
    <w:altName w:val="Yu Gothic"/>
    <w:panose1 w:val="020B0604020202020204"/>
    <w:charset w:val="80"/>
    <w:family w:val="swiss"/>
    <w:pitch w:val="variable"/>
    <w:sig w:usb0="F7FFAFFF" w:usb1="E9DFFFFF" w:usb2="0000003F" w:usb3="00000000" w:csb0="003F01F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SemiBold">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000247B" w:usb2="00000009" w:usb3="00000000" w:csb0="000001F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32E0"/>
    <w:rsid w:val="00013F89"/>
    <w:rsid w:val="00045123"/>
    <w:rsid w:val="000655FB"/>
    <w:rsid w:val="000C0D6D"/>
    <w:rsid w:val="002B4A46"/>
    <w:rsid w:val="00354CD8"/>
    <w:rsid w:val="004D5844"/>
    <w:rsid w:val="005C2E78"/>
    <w:rsid w:val="005E21C7"/>
    <w:rsid w:val="00847D6D"/>
    <w:rsid w:val="008D0EB6"/>
    <w:rsid w:val="00AA49B0"/>
    <w:rsid w:val="00CB5ABD"/>
    <w:rsid w:val="00ED32E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GB" w:eastAsia="en-GB"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D32E0"/>
    <w:rPr>
      <w:color w:val="808080"/>
    </w:rPr>
  </w:style>
  <w:style w:type="paragraph" w:customStyle="1" w:styleId="A8D459E59DA54F60AB99BC5C94063081">
    <w:name w:val="A8D459E59DA54F60AB99BC5C94063081"/>
    <w:rsid w:val="00ED32E0"/>
  </w:style>
  <w:style w:type="paragraph" w:customStyle="1" w:styleId="C939449C289A43CA83B47634549A7C07">
    <w:name w:val="C939449C289A43CA83B47634549A7C07"/>
    <w:rsid w:val="00ED32E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9AF762-8607-46A7-B4C0-753A58965A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6</Pages>
  <Words>1336</Words>
  <Characters>7620</Characters>
  <Application>Microsoft Office Word</Application>
  <DocSecurity>0</DocSecurity>
  <Lines>63</Lines>
  <Paragraphs>17</Paragraphs>
  <ScaleCrop>false</ScaleCrop>
  <Company/>
  <LinksUpToDate>false</LinksUpToDate>
  <CharactersWithSpaces>8939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Simmonds</dc:creator>
  <dc:description/>
  <cp:lastModifiedBy>Dann Turner</cp:lastModifiedBy>
  <cp:revision>49</cp:revision>
  <dcterms:created xsi:type="dcterms:W3CDTF">2024-02-13T18:56:00Z</dcterms:created>
  <dcterms:modified xsi:type="dcterms:W3CDTF">2024-10-08T08:34:00Z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